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39" w:rsidRDefault="00996739" w:rsidP="0099673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2790889</wp:posOffset>
            </wp:positionH>
            <wp:positionV relativeFrom="paragraph">
              <wp:posOffset>0</wp:posOffset>
            </wp:positionV>
            <wp:extent cx="510540" cy="658495"/>
            <wp:effectExtent l="0" t="0" r="381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6739" w:rsidRDefault="00996739" w:rsidP="0099673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6"/>
          <w:szCs w:val="26"/>
        </w:rPr>
      </w:pPr>
    </w:p>
    <w:p w:rsidR="00996739" w:rsidRDefault="00996739" w:rsidP="0099673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6"/>
          <w:szCs w:val="26"/>
        </w:rPr>
      </w:pPr>
    </w:p>
    <w:p w:rsidR="00996739" w:rsidRDefault="00996739" w:rsidP="0099673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6"/>
          <w:szCs w:val="26"/>
        </w:rPr>
      </w:pPr>
    </w:p>
    <w:p w:rsidR="00996739" w:rsidRDefault="00996739" w:rsidP="00996739">
      <w:pPr>
        <w:widowControl w:val="0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kern w:val="2"/>
          <w:sz w:val="26"/>
          <w:szCs w:val="26"/>
        </w:rPr>
        <w:t>ЗЕМСКОЕ СОБРАНИЕ ГРЯЗОВЕЦКОГО МУНИЦИПАЛЬНОГО ОКРУГА</w:t>
      </w:r>
    </w:p>
    <w:p w:rsidR="00996739" w:rsidRDefault="00996739" w:rsidP="0099673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6"/>
          <w:szCs w:val="26"/>
        </w:rPr>
      </w:pPr>
    </w:p>
    <w:p w:rsidR="00996739" w:rsidRDefault="00996739" w:rsidP="00996739">
      <w:pPr>
        <w:widowControl w:val="0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kern w:val="2"/>
          <w:sz w:val="36"/>
          <w:szCs w:val="36"/>
        </w:rPr>
        <w:t>РЕШЕНИЕ</w:t>
      </w:r>
    </w:p>
    <w:p w:rsidR="00996739" w:rsidRDefault="00996739" w:rsidP="0099673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kern w:val="2"/>
          <w:sz w:val="26"/>
          <w:szCs w:val="26"/>
        </w:rPr>
      </w:pPr>
    </w:p>
    <w:p w:rsidR="00996739" w:rsidRDefault="00996739" w:rsidP="0099673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kern w:val="2"/>
          <w:sz w:val="26"/>
          <w:szCs w:val="26"/>
        </w:rPr>
      </w:pPr>
    </w:p>
    <w:p w:rsidR="00996739" w:rsidRDefault="00996739" w:rsidP="00AE6BF4">
      <w:pPr>
        <w:widowControl w:val="0"/>
        <w:autoSpaceDE w:val="0"/>
        <w:spacing w:after="0" w:line="240" w:lineRule="auto"/>
        <w:ind w:right="5102"/>
      </w:pPr>
      <w:r>
        <w:rPr>
          <w:rFonts w:ascii="Times New Roman CYR" w:hAnsi="Times New Roman CYR" w:cs="Times New Roman CYR"/>
          <w:kern w:val="2"/>
          <w:sz w:val="26"/>
          <w:szCs w:val="26"/>
        </w:rPr>
        <w:t xml:space="preserve">от 25.01.2024                                  № 1 </w:t>
      </w:r>
    </w:p>
    <w:p w:rsidR="00996739" w:rsidRPr="0096478F" w:rsidRDefault="00996739" w:rsidP="00AE6BF4">
      <w:pPr>
        <w:widowControl w:val="0"/>
        <w:autoSpaceDE w:val="0"/>
        <w:spacing w:after="0" w:line="240" w:lineRule="auto"/>
        <w:ind w:right="5102"/>
        <w:jc w:val="center"/>
        <w:rPr>
          <w:sz w:val="20"/>
          <w:szCs w:val="20"/>
        </w:rPr>
      </w:pPr>
      <w:r w:rsidRPr="0096478F">
        <w:rPr>
          <w:rFonts w:ascii="Times New Roman CYR" w:hAnsi="Times New Roman CYR" w:cs="Times New Roman CYR"/>
          <w:kern w:val="2"/>
          <w:sz w:val="20"/>
          <w:szCs w:val="20"/>
        </w:rPr>
        <w:t>г. Грязовец</w:t>
      </w:r>
    </w:p>
    <w:p w:rsidR="00996739" w:rsidRDefault="00996739" w:rsidP="00AE6BF4">
      <w:pPr>
        <w:spacing w:after="0" w:line="240" w:lineRule="auto"/>
        <w:ind w:right="510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739" w:rsidRDefault="00996739" w:rsidP="00996739">
      <w:pPr>
        <w:spacing w:after="0" w:line="240" w:lineRule="auto"/>
        <w:ind w:right="54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739" w:rsidRDefault="00996739" w:rsidP="00AE6BF4">
      <w:pPr>
        <w:tabs>
          <w:tab w:val="left" w:pos="4111"/>
        </w:tabs>
        <w:spacing w:after="0" w:line="240" w:lineRule="auto"/>
        <w:ind w:right="5102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приложение к решению Земского Собрания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 от 26 октября 2023 года № 140 </w:t>
      </w:r>
    </w:p>
    <w:p w:rsidR="00996739" w:rsidRDefault="00996739" w:rsidP="00996739">
      <w:pPr>
        <w:spacing w:after="0" w:line="240" w:lineRule="auto"/>
        <w:ind w:right="6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739" w:rsidRDefault="00996739" w:rsidP="00996739">
      <w:pPr>
        <w:spacing w:after="0" w:line="240" w:lineRule="auto"/>
        <w:ind w:right="6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739" w:rsidRDefault="00996739" w:rsidP="00996739">
      <w:pPr>
        <w:spacing w:after="0" w:line="240" w:lineRule="auto"/>
        <w:ind w:right="612" w:firstLine="709"/>
      </w:pPr>
      <w:r w:rsidRPr="009647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уточнения ранее принятого решения Земского Собрания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</w:t>
      </w:r>
    </w:p>
    <w:p w:rsidR="00996739" w:rsidRDefault="00996739" w:rsidP="00996739">
      <w:pPr>
        <w:spacing w:after="0" w:line="240" w:lineRule="auto"/>
        <w:ind w:firstLine="709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Земское Собрание округа РЕШИЛО:</w:t>
      </w:r>
    </w:p>
    <w:p w:rsidR="00996739" w:rsidRDefault="00996739" w:rsidP="0099673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1. Внести в приложение к решению Земского Собрания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 от 26 октября 2023 года № 140 «О прогнозном плане (программе) приватизации муниципального имущества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 на 2024 – 2026 годы» следующие изменения:</w:t>
      </w:r>
    </w:p>
    <w:p w:rsidR="00996739" w:rsidRDefault="00996739" w:rsidP="00996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абзацы 1,2 пункта 1.2 раздела 1 изложить в новой редакции:</w:t>
      </w:r>
    </w:p>
    <w:p w:rsidR="00996739" w:rsidRPr="00883D33" w:rsidRDefault="00996739" w:rsidP="00996739">
      <w:pPr>
        <w:widowControl w:val="0"/>
        <w:spacing w:after="0" w:line="240" w:lineRule="auto"/>
        <w:rPr>
          <w:rFonts w:ascii="Times New Roman CYR" w:hAnsi="Times New Roman CYR" w:cs="Times New Roman CYR"/>
          <w:kern w:val="2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«</w:t>
      </w:r>
      <w:r w:rsidRPr="00883D33"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 xml:space="preserve">Исходя из анализа имущества </w:t>
      </w:r>
      <w:proofErr w:type="spellStart"/>
      <w:r w:rsidRPr="00883D33"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>Грязовецкого</w:t>
      </w:r>
      <w:proofErr w:type="spellEnd"/>
      <w:r w:rsidRPr="00883D33"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 xml:space="preserve"> муниципального округа, включенного в прогнозный план, и имущества округа, которое дополнительно может быть включено в прогнозный план после подготовки документов, ожидается получение доходов в 2024 - 2026 годах от приватизации имущества </w:t>
      </w:r>
      <w:r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>337,00</w:t>
      </w:r>
      <w:r w:rsidRPr="00883D33"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 xml:space="preserve"> тыс. рублей, в том числе:</w:t>
      </w:r>
    </w:p>
    <w:p w:rsidR="00996739" w:rsidRPr="00883D33" w:rsidRDefault="00996739" w:rsidP="00996739">
      <w:pPr>
        <w:widowControl w:val="0"/>
        <w:spacing w:after="0" w:line="240" w:lineRule="auto"/>
        <w:ind w:firstLine="851"/>
        <w:jc w:val="both"/>
        <w:rPr>
          <w:rFonts w:ascii="Times New Roman CYR" w:hAnsi="Times New Roman CYR" w:cs="Times New Roman CYR"/>
          <w:kern w:val="2"/>
          <w:sz w:val="26"/>
          <w:szCs w:val="26"/>
          <w:lang w:eastAsia="en-US"/>
        </w:rPr>
      </w:pPr>
      <w:r w:rsidRPr="00883D33"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 xml:space="preserve">в 2024 году - в размере </w:t>
      </w:r>
      <w:r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>337,00</w:t>
      </w:r>
      <w:r w:rsidRPr="00883D33"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 xml:space="preserve"> тыс.</w:t>
      </w:r>
      <w:r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 xml:space="preserve"> рублей </w:t>
      </w:r>
      <w:r w:rsidRPr="00883D33"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>от продажи иного имущества области;</w:t>
      </w:r>
      <w:r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>»;</w:t>
      </w:r>
    </w:p>
    <w:p w:rsidR="00996739" w:rsidRDefault="00996739" w:rsidP="0099673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раздел 2. изложить в новой редакции:</w:t>
      </w:r>
    </w:p>
    <w:p w:rsidR="00996739" w:rsidRDefault="00996739" w:rsidP="0099673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6"/>
          <w:szCs w:val="26"/>
          <w:lang w:eastAsia="en-US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«2. Муниципальное имущество, приватизация которого планируется в 2024-</w:t>
      </w:r>
      <w:r>
        <w:rPr>
          <w:rFonts w:ascii="Times New Roman CYR" w:hAnsi="Times New Roman CYR" w:cs="Times New Roman CYR"/>
          <w:kern w:val="2"/>
          <w:sz w:val="26"/>
          <w:szCs w:val="26"/>
          <w:lang w:eastAsia="en-US"/>
        </w:rPr>
        <w:t>2026 годах.</w:t>
      </w:r>
    </w:p>
    <w:tbl>
      <w:tblPr>
        <w:tblW w:w="9464" w:type="dxa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6"/>
        <w:gridCol w:w="2126"/>
        <w:gridCol w:w="2152"/>
      </w:tblGrid>
      <w:tr w:rsidR="00996739" w:rsidRPr="001C673D" w:rsidTr="00996739">
        <w:trPr>
          <w:trHeight w:val="864"/>
        </w:trPr>
        <w:tc>
          <w:tcPr>
            <w:tcW w:w="5186" w:type="dxa"/>
          </w:tcPr>
          <w:p w:rsidR="00996739" w:rsidRPr="001C673D" w:rsidRDefault="00996739" w:rsidP="00700A3A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Характеристика имущества</w:t>
            </w:r>
          </w:p>
        </w:tc>
        <w:tc>
          <w:tcPr>
            <w:tcW w:w="2126" w:type="dxa"/>
          </w:tcPr>
          <w:p w:rsidR="00996739" w:rsidRPr="001C673D" w:rsidRDefault="00996739" w:rsidP="00700A3A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Способ </w:t>
            </w:r>
          </w:p>
          <w:p w:rsidR="00996739" w:rsidRPr="001C673D" w:rsidRDefault="00996739" w:rsidP="00700A3A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приватизации</w:t>
            </w:r>
          </w:p>
        </w:tc>
        <w:tc>
          <w:tcPr>
            <w:tcW w:w="2152" w:type="dxa"/>
          </w:tcPr>
          <w:p w:rsidR="00996739" w:rsidRPr="001C673D" w:rsidRDefault="00996739" w:rsidP="00700A3A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Предполагаемый срок приватизации</w:t>
            </w:r>
          </w:p>
        </w:tc>
      </w:tr>
      <w:tr w:rsidR="00996739" w:rsidRPr="001C673D" w:rsidTr="00996739">
        <w:trPr>
          <w:trHeight w:val="1527"/>
        </w:trPr>
        <w:tc>
          <w:tcPr>
            <w:tcW w:w="5186" w:type="dxa"/>
          </w:tcPr>
          <w:p w:rsidR="00996739" w:rsidRPr="001C673D" w:rsidRDefault="00996739" w:rsidP="00700A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6"/>
                <w:szCs w:val="26"/>
                <w:highlight w:val="white"/>
                <w:lang w:eastAsia="ru-RU"/>
              </w:rPr>
            </w:pPr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 xml:space="preserve">Здание, магазин - пекарня, назначение- нежилое, 1- этажное (подземных этажей- 0), общая площадь 258,6 </w:t>
            </w:r>
            <w:proofErr w:type="spellStart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>кв.м</w:t>
            </w:r>
            <w:proofErr w:type="spellEnd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 xml:space="preserve">, кадастровый номер 35:28:0104043:1107, адрес: Российская Федерация, Вологодская область, муниципальный район </w:t>
            </w:r>
            <w:proofErr w:type="spellStart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>Грязовецкий</w:t>
            </w:r>
            <w:proofErr w:type="spellEnd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 xml:space="preserve">, сельское поселение </w:t>
            </w:r>
            <w:proofErr w:type="spellStart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>Ростиловское</w:t>
            </w:r>
            <w:proofErr w:type="spellEnd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 xml:space="preserve">, поселок Плоское, улица Центральная, дом № 37, вместе с земельным </w:t>
            </w:r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участком кадастровый номером 35:28:0104043:358, категория земель: земли населенных пунктов, разрешенное использование: производственные цели магазин, общей площадью 1200 </w:t>
            </w:r>
            <w:proofErr w:type="spellStart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>кв.м</w:t>
            </w:r>
            <w:proofErr w:type="spellEnd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 xml:space="preserve">, место нахождения: Вологодская область, р-н. </w:t>
            </w:r>
            <w:proofErr w:type="spellStart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>Грязовецкий</w:t>
            </w:r>
            <w:proofErr w:type="spellEnd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 xml:space="preserve">, с/а </w:t>
            </w:r>
            <w:proofErr w:type="spellStart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>Плосковская</w:t>
            </w:r>
            <w:proofErr w:type="spellEnd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 xml:space="preserve">, п. Плоское, ул. Центральная, д. 37, право собственности - правообладатель </w:t>
            </w:r>
            <w:proofErr w:type="spellStart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>Грязовецкий</w:t>
            </w:r>
            <w:proofErr w:type="spellEnd"/>
            <w:r w:rsidRPr="001C673D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муниципальный округ Вологодской области.</w:t>
            </w:r>
          </w:p>
        </w:tc>
        <w:tc>
          <w:tcPr>
            <w:tcW w:w="2126" w:type="dxa"/>
          </w:tcPr>
          <w:p w:rsidR="00996739" w:rsidRPr="001C673D" w:rsidRDefault="00996739" w:rsidP="00700A3A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6"/>
                <w:szCs w:val="26"/>
                <w:u w:val="single"/>
                <w:lang w:eastAsia="en-US"/>
              </w:rPr>
            </w:pPr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lastRenderedPageBreak/>
              <w:t xml:space="preserve">аукцион, продажа </w:t>
            </w:r>
            <w:proofErr w:type="spellStart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посред</w:t>
            </w:r>
            <w:proofErr w:type="spellEnd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ством</w:t>
            </w:r>
            <w:proofErr w:type="spellEnd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 публично- </w:t>
            </w:r>
            <w:proofErr w:type="spellStart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го</w:t>
            </w:r>
            <w:proofErr w:type="spellEnd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 предложения, без объявления цены</w:t>
            </w:r>
          </w:p>
        </w:tc>
        <w:tc>
          <w:tcPr>
            <w:tcW w:w="2152" w:type="dxa"/>
          </w:tcPr>
          <w:p w:rsidR="00996739" w:rsidRPr="001C673D" w:rsidRDefault="00996739" w:rsidP="00700A3A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2024 год</w:t>
            </w:r>
          </w:p>
        </w:tc>
      </w:tr>
      <w:tr w:rsidR="00996739" w:rsidRPr="001C673D" w:rsidTr="00996739">
        <w:trPr>
          <w:trHeight w:val="1527"/>
        </w:trPr>
        <w:tc>
          <w:tcPr>
            <w:tcW w:w="5186" w:type="dxa"/>
          </w:tcPr>
          <w:p w:rsidR="00996739" w:rsidRPr="00883D33" w:rsidRDefault="00996739" w:rsidP="00700A3A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D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Нежилое помещение – гараж, этаж 1, общая площадь 28,4 кв. м, кадастровый номер 35:28:0403006:1418, адрес: Вологодская область, </w:t>
            </w:r>
            <w:proofErr w:type="spellStart"/>
            <w:r w:rsidRPr="00883D33">
              <w:rPr>
                <w:rFonts w:ascii="Times New Roman" w:eastAsia="Times New Roman" w:hAnsi="Times New Roman"/>
                <w:sz w:val="24"/>
                <w:szCs w:val="24"/>
              </w:rPr>
              <w:t>Грязовецкий</w:t>
            </w:r>
            <w:proofErr w:type="spellEnd"/>
            <w:r w:rsidRPr="00883D3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г. Грязовец, в массиве застройки индивидуальных гаражей по улице Пылаевых, гараж  № 65, (номер, дата  государственной регистрации права от 13.03.2023 № 35:28:0403006:1418-35/078/2023-2), вместе с земельным участком с кадастровым номером 35:28:0403006:110, категория земель: земли населенных пунктов, разрешенное использование: для индивидуального гаражного строительства, общей площадью 33,0 кв. м, местонахождение: Вологодская область, </w:t>
            </w:r>
            <w:proofErr w:type="spellStart"/>
            <w:r w:rsidRPr="00883D33">
              <w:rPr>
                <w:rFonts w:ascii="Times New Roman" w:eastAsia="Times New Roman" w:hAnsi="Times New Roman"/>
                <w:sz w:val="24"/>
                <w:szCs w:val="24"/>
              </w:rPr>
              <w:t>Грязовецкий</w:t>
            </w:r>
            <w:proofErr w:type="spellEnd"/>
            <w:r w:rsidRPr="00883D3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г. Грязовец, (номер, дата  государственной регистрации права от 13.03.2023 № 35:28:0403006:110-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83D33">
              <w:rPr>
                <w:rFonts w:ascii="Times New Roman" w:eastAsia="Times New Roman" w:hAnsi="Times New Roman"/>
                <w:sz w:val="24"/>
                <w:szCs w:val="24"/>
              </w:rPr>
              <w:t xml:space="preserve">5/078/2023-2) правообладатель </w:t>
            </w:r>
            <w:proofErr w:type="spellStart"/>
            <w:r w:rsidRPr="00883D33">
              <w:rPr>
                <w:rFonts w:ascii="Times New Roman" w:eastAsia="Times New Roman" w:hAnsi="Times New Roman"/>
                <w:sz w:val="24"/>
                <w:szCs w:val="24"/>
              </w:rPr>
              <w:t>Грязовецкий</w:t>
            </w:r>
            <w:proofErr w:type="spellEnd"/>
            <w:r w:rsidRPr="00883D3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округ. </w:t>
            </w:r>
          </w:p>
        </w:tc>
        <w:tc>
          <w:tcPr>
            <w:tcW w:w="2126" w:type="dxa"/>
          </w:tcPr>
          <w:p w:rsidR="00996739" w:rsidRPr="001C673D" w:rsidRDefault="00996739" w:rsidP="00700A3A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аукцион, продажа </w:t>
            </w:r>
            <w:proofErr w:type="spellStart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посред</w:t>
            </w:r>
            <w:proofErr w:type="spellEnd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ством</w:t>
            </w:r>
            <w:proofErr w:type="spellEnd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 публично- </w:t>
            </w:r>
            <w:proofErr w:type="spellStart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го</w:t>
            </w:r>
            <w:proofErr w:type="spellEnd"/>
            <w:r w:rsidRPr="001C673D"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 предложения, без объявления цены</w:t>
            </w:r>
          </w:p>
        </w:tc>
        <w:tc>
          <w:tcPr>
            <w:tcW w:w="2152" w:type="dxa"/>
          </w:tcPr>
          <w:p w:rsidR="00996739" w:rsidRPr="001C673D" w:rsidRDefault="00996739" w:rsidP="00700A3A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2024 год</w:t>
            </w:r>
          </w:p>
        </w:tc>
      </w:tr>
    </w:tbl>
    <w:p w:rsidR="00996739" w:rsidRDefault="00996739" w:rsidP="009967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B26C88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996739" w:rsidRPr="00B26C88" w:rsidRDefault="00996739" w:rsidP="009967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Контроль за выполнением настоящего решения возложить на начальника Управления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 Вологодской области К.В. Козыреву.</w:t>
      </w:r>
    </w:p>
    <w:p w:rsidR="00996739" w:rsidRDefault="00996739" w:rsidP="00996739">
      <w:pPr>
        <w:spacing w:after="0" w:line="240" w:lineRule="auto"/>
        <w:ind w:right="612"/>
        <w:jc w:val="both"/>
      </w:pPr>
    </w:p>
    <w:p w:rsidR="00996739" w:rsidRDefault="00996739" w:rsidP="00996739">
      <w:pPr>
        <w:spacing w:after="0" w:line="240" w:lineRule="auto"/>
        <w:ind w:right="6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739" w:rsidRDefault="00996739" w:rsidP="00996739">
      <w:pPr>
        <w:spacing w:after="0" w:line="240" w:lineRule="auto"/>
        <w:ind w:right="61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21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8"/>
        <w:gridCol w:w="4338"/>
      </w:tblGrid>
      <w:tr w:rsidR="00996739" w:rsidTr="00700A3A">
        <w:tc>
          <w:tcPr>
            <w:tcW w:w="5386" w:type="dxa"/>
            <w:shd w:val="clear" w:color="auto" w:fill="auto"/>
          </w:tcPr>
          <w:p w:rsidR="00996739" w:rsidRDefault="00996739" w:rsidP="00700A3A">
            <w:pPr>
              <w:pStyle w:val="a3"/>
              <w:spacing w:after="0" w:line="240" w:lineRule="auto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Председатель Земского Собрания</w:t>
            </w:r>
          </w:p>
          <w:p w:rsidR="00996739" w:rsidRDefault="00996739" w:rsidP="00700A3A">
            <w:pPr>
              <w:pStyle w:val="a3"/>
              <w:spacing w:after="0" w:line="240" w:lineRule="auto"/>
            </w:pPr>
            <w:proofErr w:type="spellStart"/>
            <w:r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Грязовецкого</w:t>
            </w:r>
            <w:proofErr w:type="spellEnd"/>
            <w:r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 муниципального округа</w:t>
            </w:r>
          </w:p>
          <w:p w:rsidR="00996739" w:rsidRDefault="00996739" w:rsidP="00700A3A">
            <w:pPr>
              <w:pStyle w:val="a3"/>
              <w:spacing w:after="0" w:line="240" w:lineRule="auto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</w:p>
          <w:p w:rsidR="00996739" w:rsidRDefault="00996739" w:rsidP="00700A3A">
            <w:pPr>
              <w:pStyle w:val="a3"/>
              <w:spacing w:after="0" w:line="240" w:lineRule="auto"/>
            </w:pPr>
            <w:r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_________________      </w:t>
            </w:r>
            <w:proofErr w:type="spellStart"/>
            <w:r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Н.В.Шабалина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96739" w:rsidRDefault="00996739" w:rsidP="00700A3A">
            <w:pPr>
              <w:pStyle w:val="a3"/>
              <w:spacing w:after="0" w:line="240" w:lineRule="auto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Грязовецкого</w:t>
            </w:r>
            <w:proofErr w:type="spellEnd"/>
            <w:r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 муниципального округа</w:t>
            </w:r>
          </w:p>
          <w:p w:rsidR="00996739" w:rsidRDefault="00996739" w:rsidP="00700A3A">
            <w:pPr>
              <w:pStyle w:val="a3"/>
              <w:spacing w:after="0" w:line="240" w:lineRule="auto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</w:p>
          <w:p w:rsidR="00996739" w:rsidRDefault="00996739" w:rsidP="00700A3A">
            <w:pPr>
              <w:pStyle w:val="a3"/>
              <w:spacing w:after="0" w:line="240" w:lineRule="auto"/>
            </w:pPr>
            <w:r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 xml:space="preserve">________________     С.А. </w:t>
            </w:r>
            <w:proofErr w:type="spellStart"/>
            <w:r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  <w:t>Фёкличев</w:t>
            </w:r>
            <w:proofErr w:type="spellEnd"/>
          </w:p>
          <w:p w:rsidR="00996739" w:rsidRDefault="00996739" w:rsidP="00700A3A">
            <w:pPr>
              <w:pStyle w:val="a3"/>
              <w:spacing w:after="0" w:line="240" w:lineRule="auto"/>
              <w:rPr>
                <w:rFonts w:ascii="Times New Roman CYR" w:hAnsi="Times New Roman CYR" w:cs="Times New Roman CYR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996739" w:rsidRDefault="00996739" w:rsidP="00996739"/>
    <w:p w:rsidR="00773F51" w:rsidRDefault="00773F51"/>
    <w:sectPr w:rsidR="00773F51" w:rsidSect="0099673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39"/>
    <w:rsid w:val="00773F51"/>
    <w:rsid w:val="00996739"/>
    <w:rsid w:val="00A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6F94-FE9B-4B58-B0A7-08F76769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3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96739"/>
    <w:pPr>
      <w:widowControl w:val="0"/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9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73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Ж.Л. Бобыкина</dc:creator>
  <cp:keywords/>
  <dc:description/>
  <cp:lastModifiedBy>Ж.Л. Бобыкина</cp:lastModifiedBy>
  <cp:revision>3</cp:revision>
  <cp:lastPrinted>2024-01-23T10:22:00Z</cp:lastPrinted>
  <dcterms:created xsi:type="dcterms:W3CDTF">2024-01-23T10:18:00Z</dcterms:created>
  <dcterms:modified xsi:type="dcterms:W3CDTF">2024-01-23T10:22:00Z</dcterms:modified>
</cp:coreProperties>
</file>