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BE" w:rsidRPr="00D628BE" w:rsidRDefault="00635350" w:rsidP="00D628BE">
      <w:pPr>
        <w:spacing w:after="0" w:line="100" w:lineRule="atLeast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628BE">
        <w:rPr>
          <w:rFonts w:ascii="Arial" w:eastAsia="SimSun" w:hAnsi="Arial" w:cs="Arial"/>
          <w:b/>
          <w:noProof/>
          <w:sz w:val="20"/>
          <w:lang w:eastAsia="ru-RU"/>
        </w:rPr>
        <w:drawing>
          <wp:anchor distT="0" distB="0" distL="114935" distR="114935" simplePos="0" relativeHeight="251659264" behindDoc="0" locked="0" layoutInCell="1" allowOverlap="1" wp14:anchorId="562B3464" wp14:editId="5285B67F">
            <wp:simplePos x="0" y="0"/>
            <wp:positionH relativeFrom="column">
              <wp:posOffset>2879090</wp:posOffset>
            </wp:positionH>
            <wp:positionV relativeFrom="paragraph">
              <wp:posOffset>186690</wp:posOffset>
            </wp:positionV>
            <wp:extent cx="478790" cy="6172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7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350" w:rsidRDefault="00635350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635350" w:rsidRDefault="00635350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635350" w:rsidRDefault="00635350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635350" w:rsidRDefault="00635350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635350" w:rsidRDefault="00635350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D628BE" w:rsidRPr="00D628BE" w:rsidRDefault="00D628BE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628B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ЗЕМСКОЕ СОБРАНИЕ ГРЯЗОВЕЦКОГО МУНИЦИПАЛЬНОГО ОКРУГА</w:t>
      </w:r>
    </w:p>
    <w:p w:rsidR="00D628BE" w:rsidRPr="00D628BE" w:rsidRDefault="00D628BE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D628BE" w:rsidRPr="00D628BE" w:rsidRDefault="00D628BE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  <w:r w:rsidRPr="00D628BE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РЕШЕНИЕ</w:t>
      </w:r>
    </w:p>
    <w:p w:rsidR="00D628BE" w:rsidRPr="00D628BE" w:rsidRDefault="00D628BE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D628BE" w:rsidRPr="00D628BE" w:rsidRDefault="00D628BE" w:rsidP="00D62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635350" w:rsidRPr="00635350" w:rsidRDefault="00635350" w:rsidP="0063535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35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26.08.2026                          № 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635350" w:rsidRPr="00635350" w:rsidRDefault="00635350" w:rsidP="00635350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53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г. Грязовец</w:t>
      </w:r>
    </w:p>
    <w:p w:rsidR="00D628BE" w:rsidRPr="00D628BE" w:rsidRDefault="00D628BE" w:rsidP="00D628BE">
      <w:pPr>
        <w:spacing w:after="0" w:line="240" w:lineRule="auto"/>
        <w:ind w:right="48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4650" w:rsidRPr="00B778C6" w:rsidRDefault="00734650" w:rsidP="00734650">
      <w:pPr>
        <w:spacing w:after="0" w:line="240" w:lineRule="auto"/>
        <w:ind w:right="990"/>
        <w:rPr>
          <w:rFonts w:ascii="Liberation Serif" w:eastAsia="Times New Roman" w:hAnsi="Liberation Serif" w:cs="Liberation Serif"/>
          <w:sz w:val="26"/>
          <w:szCs w:val="26"/>
        </w:rPr>
      </w:pPr>
    </w:p>
    <w:p w:rsidR="00734650" w:rsidRPr="00B778C6" w:rsidRDefault="00734650" w:rsidP="00D628BE">
      <w:pPr>
        <w:widowControl w:val="0"/>
        <w:tabs>
          <w:tab w:val="left" w:pos="4536"/>
        </w:tabs>
        <w:suppressAutoHyphens/>
        <w:autoSpaceDE w:val="0"/>
        <w:spacing w:after="0" w:line="240" w:lineRule="auto"/>
        <w:ind w:right="5244"/>
        <w:jc w:val="both"/>
        <w:rPr>
          <w:rFonts w:ascii="Liberation Serif" w:eastAsia="Calibri" w:hAnsi="Liberation Serif" w:cs="Liberation Serif"/>
          <w:bCs/>
          <w:sz w:val="26"/>
          <w:szCs w:val="26"/>
        </w:rPr>
      </w:pPr>
      <w:r w:rsidRPr="00B778C6">
        <w:rPr>
          <w:rFonts w:ascii="Liberation Serif" w:eastAsia="Calibri" w:hAnsi="Liberation Serif" w:cs="Liberation Serif"/>
          <w:bCs/>
          <w:sz w:val="26"/>
          <w:szCs w:val="26"/>
        </w:rPr>
        <w:t>О внесении изменений в Правила благоустройства Грязовецкого муниципального округа Вологодской области, утвержденные решением Земского Собрания Грязовецкого муниципального округа от 23.10.2025</w:t>
      </w:r>
      <w:r w:rsidR="00D628BE">
        <w:rPr>
          <w:rFonts w:ascii="Liberation Serif" w:eastAsia="Calibri" w:hAnsi="Liberation Serif" w:cs="Liberation Serif"/>
          <w:bCs/>
          <w:sz w:val="26"/>
          <w:szCs w:val="26"/>
        </w:rPr>
        <w:t xml:space="preserve">  </w:t>
      </w:r>
      <w:r w:rsidRPr="00B778C6">
        <w:rPr>
          <w:rFonts w:ascii="Liberation Serif" w:eastAsia="Calibri" w:hAnsi="Liberation Serif" w:cs="Liberation Serif"/>
          <w:bCs/>
          <w:sz w:val="26"/>
          <w:szCs w:val="26"/>
        </w:rPr>
        <w:t xml:space="preserve"> № 78  </w:t>
      </w:r>
    </w:p>
    <w:p w:rsidR="00734650" w:rsidRPr="00B778C6" w:rsidRDefault="00734650" w:rsidP="00734650">
      <w:pPr>
        <w:widowControl w:val="0"/>
        <w:suppressAutoHyphens/>
        <w:spacing w:after="0" w:line="240" w:lineRule="auto"/>
        <w:ind w:right="5243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734650" w:rsidRPr="00B778C6" w:rsidRDefault="00734650" w:rsidP="00165467">
      <w:pPr>
        <w:pStyle w:val="s1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Liberation Serif" w:hAnsi="Liberation Serif" w:cs="Liberation Serif"/>
          <w:b/>
          <w:i/>
          <w:color w:val="22272F"/>
          <w:sz w:val="26"/>
          <w:szCs w:val="26"/>
          <w:shd w:val="clear" w:color="auto" w:fill="FFFFFF"/>
        </w:rPr>
      </w:pPr>
    </w:p>
    <w:p w:rsidR="00734650" w:rsidRPr="00B778C6" w:rsidRDefault="00FD6673" w:rsidP="00B778C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С целью уточнения ранее принятого решения</w:t>
      </w:r>
      <w:r w:rsidR="00A66B09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и приведения </w:t>
      </w:r>
      <w:r w:rsidR="002E4D95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в соответствие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с требованиями действующего законодательства</w:t>
      </w:r>
      <w:r w:rsidR="002E4D95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,</w:t>
      </w:r>
      <w:r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5D5FD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р</w:t>
      </w:r>
      <w:r w:rsidR="00734650" w:rsidRPr="00B778C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уководствуясь Федеральным законом Российской Федерации от 06.10.2003 131-ФЗ «Об общих принципах организации местного самоуправления», от 20.03.2025 № 33-ФЗ «Об общих принципах организации местного самоуправления в единой системе публичной власти», законом Вологодской области от 10.01.2024 № 5508-ОЗ «О регулировании отдельных вопросов в сфере благоустройства Вол</w:t>
      </w:r>
      <w:r w:rsidR="005D5FD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огодской области», постановления</w:t>
      </w:r>
      <w:r w:rsidR="00734650" w:rsidRPr="00B778C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м</w:t>
      </w:r>
      <w:r w:rsidR="005D5FD4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и</w:t>
      </w:r>
      <w:r w:rsidR="00734650" w:rsidRPr="00B778C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Правительства Вологодской области от 13.02.2024 № 149 «Об утверждении Единого регионального стандарта «Содержание внешнего вида фасадов зданий, строений, сооружений, заборов и иных ограждений на территории муниципальных образований Вологодской области», от 13.02.2024 № 156 «Об утверждении Единого регионального стандарта «Правила организации и производства уборочных работ на территории муниципальных образований Вологодской области» (с изменениями</w:t>
      </w:r>
      <w:r w:rsidR="00734650" w:rsidRPr="00B778C6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от 24 июля 2024 № 906</w:t>
      </w:r>
      <w:r w:rsidR="00734650" w:rsidRPr="00B778C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),</w:t>
      </w:r>
      <w:r w:rsidR="00734650" w:rsidRPr="00B778C6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от 27.08.2024 № 1061 «Об утверждении Единого регионального стандарта «Общие требования к содержанию отдельных элементов благоустройства» (с изменениями от 20 марта 2025 № 394), от 28.02.2025 № 306 «Об утверждении порядка организации ярмарок и требования к организации продажи товаров (выполнения работ, оказания услуг) на них на территории Вологодской области и признании утратившими силу отдельных постановлений Правительства области», от 05.09.2025 №</w:t>
      </w:r>
      <w:r w:rsidR="00D628BE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734650" w:rsidRPr="00B778C6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1258 «Об утверждении Единых стандартов внешнего вида элементов благоустройства (дизайн-код) для городского округа города Вологды»,</w:t>
      </w:r>
      <w:r w:rsidR="00734650" w:rsidRPr="00B778C6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 xml:space="preserve"> Уставом Грязовецкого муниципального округа Вологодской области</w:t>
      </w:r>
    </w:p>
    <w:p w:rsidR="00734650" w:rsidRPr="00B778C6" w:rsidRDefault="00734650" w:rsidP="00B778C6">
      <w:pPr>
        <w:widowControl w:val="0"/>
        <w:suppressAutoHyphens/>
        <w:spacing w:after="0" w:line="240" w:lineRule="auto"/>
        <w:ind w:firstLine="709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SimSun" w:hAnsi="Liberation Serif" w:cs="Liberation Serif"/>
          <w:b/>
          <w:kern w:val="2"/>
          <w:sz w:val="26"/>
          <w:szCs w:val="26"/>
          <w:lang w:eastAsia="zh-CN" w:bidi="hi-IN"/>
        </w:rPr>
        <w:t>Земское Собрание округа РЕШИЛО:</w:t>
      </w:r>
    </w:p>
    <w:p w:rsidR="00D628BE" w:rsidRDefault="00734650" w:rsidP="00D628BE">
      <w:pPr>
        <w:widowControl w:val="0"/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1. </w:t>
      </w: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Внести в Правила благоустройства Грязовецкого муниципального округа </w:t>
      </w: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Вологодской области, утверждённые решением Земского Собрания Грязовецкого муниципального округа от 23.10.2</w:t>
      </w:r>
      <w:r w:rsid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025 № 78 </w:t>
      </w:r>
      <w:r w:rsidR="00D628BE" w:rsidRP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(с изменениями, внесенными решением Земского Собрания Грязовецкого муниципального округа от </w:t>
      </w:r>
      <w:r w:rsid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26.02.2026</w:t>
      </w:r>
      <w:r w:rsidR="00D628BE" w:rsidRP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№ </w:t>
      </w:r>
      <w:r w:rsid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15</w:t>
      </w:r>
      <w:r w:rsidR="00D628BE" w:rsidRP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),</w:t>
      </w:r>
      <w:r w:rsid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следующие изменения:</w:t>
      </w:r>
    </w:p>
    <w:p w:rsidR="00D628BE" w:rsidRDefault="00734650" w:rsidP="00D628BE">
      <w:pPr>
        <w:widowControl w:val="0"/>
        <w:suppressAutoHyphens/>
        <w:spacing w:after="0" w:line="240" w:lineRule="auto"/>
        <w:ind w:firstLine="709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1.1. </w:t>
      </w:r>
      <w:r w:rsidR="00910D2B" w:rsidRPr="00910D2B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Раздел 16.1 изложить в </w:t>
      </w:r>
      <w:r w:rsidR="00D628BE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следующей</w:t>
      </w:r>
      <w:r w:rsidR="00910D2B" w:rsidRPr="00910D2B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 xml:space="preserve"> редакции:</w:t>
      </w:r>
    </w:p>
    <w:p w:rsidR="005B4B75" w:rsidRPr="00D628BE" w:rsidRDefault="00734650" w:rsidP="00D628BE">
      <w:pPr>
        <w:widowControl w:val="0"/>
        <w:suppressAutoHyphens/>
        <w:spacing w:after="0" w:line="240" w:lineRule="auto"/>
        <w:ind w:firstLine="709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«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 Требования к размещению информационных и рекламных конструкций, вывесок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Основные требования к размещению информации, рекламных конструкций и вывесок на территории округа разработаны в целях организации контроля за процессом формирования внешнего архитектурного облика и сложившейся застройки округа, эксплуатацией средств наружной рекламы и информации, использованием имущества для распространения наружной рекламы и информации.</w:t>
      </w:r>
    </w:p>
    <w:p w:rsidR="005B4B75" w:rsidRPr="005B4B75" w:rsidRDefault="00433CE3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16.1.1.</w:t>
      </w:r>
      <w:r w:rsidR="00223E14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Типология улиц.</w:t>
      </w:r>
    </w:p>
    <w:p w:rsid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Допустимые виды информационных конструкций и их габариты определены в соответствии с типами улиц города, выделенных в зависимости от ширины улицы, </w:t>
      </w:r>
      <w:proofErr w:type="spellStart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морфотипов</w:t>
      </w:r>
      <w:proofErr w:type="spellEnd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примыкающей застройки, интенсивности пешеходных потоков и уровня транспортной активности.</w:t>
      </w:r>
    </w:p>
    <w:p w:rsidR="004F2ED0" w:rsidRPr="005B4B75" w:rsidRDefault="004F2ED0" w:rsidP="004F2ED0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4F2ED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Классификация типов улиц: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К1 - улицы в исторической зоне строгой регламентации (улица в центральной части города, на которую распространяются наиболее строгие требования регламента). Интенсивность пешеходных потоков высокая, транспортная активность - низкая.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К2 - улицы в исторической зоне (улица в центральной части города с исторической застройкой и знаковыми видовыми панорамами. Место высокой концентрации торговых центров и коммерческих объектов). Интенсивность пешеходных потоков низкая, транспортная активность высокая.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К3 - улицы в периферийной части города (преимущественно жилая застройка) со средней пешеходной активностью и средней транспортной активностью.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К4 - улицы в видовой зоне на периферии города со средней интенсивностью пешеходных потоков и высокой транспортной активностью.</w:t>
      </w:r>
    </w:p>
    <w:p w:rsidR="00982EBD" w:rsidRPr="00982EBD" w:rsidRDefault="00982EBD" w:rsidP="00982EBD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16.1.2</w:t>
      </w:r>
      <w:r w:rsidRPr="00982EBD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 Особенности размещения конструкций в границах территорий объектов культурного наследия.</w:t>
      </w:r>
    </w:p>
    <w:p w:rsidR="00982EBD" w:rsidRPr="00982EBD" w:rsidRDefault="00982EBD" w:rsidP="00982EBD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82EBD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Деятельность в границах территории объекта культурного наследия осуществляется в соответствии с требованиями:</w:t>
      </w:r>
    </w:p>
    <w:p w:rsidR="00982EBD" w:rsidRPr="00982EBD" w:rsidRDefault="00982EBD" w:rsidP="00982EBD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982EBD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Федерального закона от 25.06.2002 № 73 ФЗ «Об объектах культурного наследия (памятниках истории и культуры) народов Российской Федерации»;</w:t>
      </w:r>
    </w:p>
    <w:p w:rsidR="003F2768" w:rsidRDefault="00982EBD" w:rsidP="00982EBD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proofErr w:type="gramStart"/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982EBD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приказа Минкультуры России от 19.03.2024 № 494 «О внесении изменения в перечень исторических поселений, имеющих особое значение для истории и культуры Российской Федерации, утверждённый приказом Министерства культуры Российской Федерации от 04.04.2023 № 839, и утверждении границ территории, предмета охраны и требований к градостроительным регламентам в границах территории исторического поселения федерального значения город Вологда Вологодской области».</w:t>
      </w:r>
      <w:proofErr w:type="gramEnd"/>
    </w:p>
    <w:p w:rsidR="005B4B75" w:rsidRPr="005B4B75" w:rsidRDefault="00E5628A" w:rsidP="00982EBD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16.1.3</w:t>
      </w:r>
      <w:r w:rsidRPr="00E5628A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="008F37D1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Общие требования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к размещению информационных конструкций</w:t>
      </w: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на фасадах зданий и сооружений.</w:t>
      </w:r>
    </w:p>
    <w:p w:rsidR="005B4B75" w:rsidRPr="005B4B75" w:rsidRDefault="00343C37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Размещение информационных конструкций без ущерба для внешнего архитектурного облика и технического состояния фасадов зданий и сооружений.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2. Размещение информационных конструкций без уничтожения в ходе работ по монтажу и демонтажу фрагментов, в том числе сохранившихся исторических фрагментов, декоративного убранства фасадов зданий и сооружений.</w:t>
      </w:r>
    </w:p>
    <w:p w:rsidR="005B4B75" w:rsidRPr="005B4B75" w:rsidRDefault="00343C37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3.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Упорядоченность размещения информационных конструкций в пределах фасада здания и сооружения.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4. Соответствие информационных конструкций архитектурному стилю фасадов зданий и сооружений.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5. Цветовая гармония информационных конструкций с цветовым решением фасада.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6. Соразмерность информационных конструкций фасаду здания и сооружения.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7. Читаемость информации. Удобство эксплуатации и ремонта.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8. Высокий уровень художественного и технического исполнения.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9.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Использование качественных, долговечных материалов с высокими декоративными и эксплуатационными свойствами.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10. Выполнение надписей на информационных конструкциях на русском языке без использования средств латинского или иного не кириллического алфавита, за исключением зарегистрированных в установленном порядке фирменных наименований, товарных знаков и знаков обслуживания, правом на использование которых обладает владелец информационной конструкции.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11.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Размещение на информационных конструкциях надписей на иностранном языке одновременно с аналогичными по содержанию надписями на русском языке при условии, что текст надписи, исполненной на иностранном языке, по размеру не превышает 2/3 текста надписи, исполненной на русском языке.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12.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Размещение информационных конструкций на объектах культурного наследия (памятниках истории и культуры) народов Российской Федерации,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объектах культурного наследия, их территориях, если это не противоречит законодательству об объектах культурного наследия (памятниках истории и культуры) народов Российской Федерации.</w:t>
      </w:r>
    </w:p>
    <w:p w:rsid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13.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конструкции не должны перекрывать установленные рекламные и информационные конструкции.</w:t>
      </w:r>
    </w:p>
    <w:p w:rsidR="004C4704" w:rsidRPr="005B4B75" w:rsidRDefault="004C4704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16.1.4</w:t>
      </w:r>
      <w:r w:rsidRPr="004C4704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 Общие требования к техническим и конструктивным решениям.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Технические и конструктивные решения средств размещения информации и рекламных конструкций, иные проектные решения по их установке, а также сами конструкции и условия их эксплуатации должны соответствовать требованиям технического регламента, строительных норм и правил, государственных стандартов, иным установленным требованиям. Конструктивные решения средств размещения информации и рекламных конструкций должны обеспечивать:</w:t>
      </w:r>
    </w:p>
    <w:p w:rsidR="005B4B75" w:rsidRPr="005B4B75" w:rsidRDefault="005B4B75" w:rsidP="005B4B75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прочность, устойчивость к механическому воздействию;</w:t>
      </w:r>
    </w:p>
    <w:p w:rsidR="00090043" w:rsidRDefault="005B4B75" w:rsidP="00090043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удобство монтажа и демонтажа;</w:t>
      </w:r>
    </w:p>
    <w:p w:rsidR="005B4B75" w:rsidRPr="00090043" w:rsidRDefault="005B4B75" w:rsidP="00090043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bookmarkStart w:id="0" w:name="_GoBack"/>
      <w:bookmarkEnd w:id="0"/>
      <w:r w:rsidRPr="00090043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удобство обслуживания (оперативного ремонта, замены деталей и</w:t>
      </w:r>
      <w:r w:rsidR="00012E69" w:rsidRPr="00090043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Pr="00090043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осветительных приборов, очистки);</w:t>
      </w:r>
    </w:p>
    <w:p w:rsidR="005B4B75" w:rsidRPr="005B4B75" w:rsidRDefault="005B4B75" w:rsidP="005B4B75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безопасность при эксплуатации.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Материалы и технологии, применяемые для изготовления средств размещения информации и рекламных конструкций, в течение всего срока эксплуатации должны обеспечивать высокие декоративные и эксплуатационные качества (сохранение формы, ровную окраску, благоприятное визуальное восприятие всех внешних 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элементов, равномерные зазоры между элементами, отсутствие внешнего технологического крепежа у самой конструкции, отсутствие дополнительных выступающих элементов освещения), а также отвечать требованиям энергосбережения и экологической безопасности.</w:t>
      </w:r>
    </w:p>
    <w:p w:rsidR="00BC023A" w:rsidRDefault="00BC023A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16.1.5</w:t>
      </w:r>
      <w:r w:rsidRPr="00BC023A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 Общие требования к содержанию средств размещения информации и рекламных конструкций.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и рекламные конструкции должны содержаться в технически исправном состоянии, быть очищенными от грязи и иного мусора.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2. На информационной и рекламной конструкции размещается номер телефона владельца информационной и рекламной конструкции.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3.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наличие на информационных и рекламных конструкциях механических повреждений, прорывов размещаемых на них полотен, а также нарушение целостности конструкции.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4.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Металлические элементы информационных и рекламных конструкций должны быть очищены от ржавчины и окрашены.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5. Размещение на информационных и рекламных конструкциях объявлений, посторонних надписей, изображений и других сообщений, не согласованных с владельцем информационной конструкции, не допускается.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6. Содержание информационных и рекламных конструкций осуществляется владельцами данных конструкций.</w:t>
      </w:r>
    </w:p>
    <w:p w:rsidR="005B4B75" w:rsidRPr="005B4B75" w:rsidRDefault="001A2A0E" w:rsidP="0003593D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16.1.6</w:t>
      </w:r>
      <w:r w:rsidRPr="001A2A0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 Типы средств размещени</w:t>
      </w:r>
      <w:r w:rsidR="0003593D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я информации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 рекламных конструкций.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внешних поверхностях, а также в витринах зданий, строений, сооружений устанавливаются следующие типы средств размещения информации:</w:t>
      </w:r>
    </w:p>
    <w:p w:rsidR="005B4B75" w:rsidRPr="005B4B75" w:rsidRDefault="00B74E3D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-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информационная конструкция специального назначения;</w:t>
      </w:r>
    </w:p>
    <w:p w:rsidR="005B4B75" w:rsidRPr="005B4B75" w:rsidRDefault="00B74E3D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-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настенная конструкция;</w:t>
      </w:r>
    </w:p>
    <w:p w:rsidR="005B4B75" w:rsidRPr="005B4B75" w:rsidRDefault="00B74E3D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-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консольная информационная конструкция (панель-кронштейн);</w:t>
      </w:r>
    </w:p>
    <w:p w:rsidR="005B4B75" w:rsidRPr="005B4B75" w:rsidRDefault="00B74E3D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-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крышная конструкция;</w:t>
      </w:r>
    </w:p>
    <w:p w:rsidR="005B4B75" w:rsidRPr="005B4B75" w:rsidRDefault="00B74E3D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-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маркиза;</w:t>
      </w:r>
    </w:p>
    <w:p w:rsidR="005B4B75" w:rsidRPr="005B4B75" w:rsidRDefault="00B74E3D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-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элементы оформления витрин и остекления.</w:t>
      </w:r>
    </w:p>
    <w:p w:rsidR="003A327B" w:rsidRDefault="003A327B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16.1.7</w:t>
      </w:r>
      <w:r w:rsidRPr="003A32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3A32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Правила установки средств размещения информации на зданиях и сооружениях.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Средства размещения информации на зданиях, строениях, сооружениях устанавливаются на крышах, фасадных плоскостях, свободных от архитектурных и конструктивных элементов, навесах (козырьках) входных групп или в виде консольных информационных конструкций (панелей-кронштейнов), элементов оформления витрин и маркиз.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размещении на одном фасаде объекта одновременно нескольких средств размещения информации, в том числе нескольких организаций, индивидуальных предпринимателей, эти средства размещения информации должны быть композиционно взаимоувязаны. Следует избегать хаотичного расположения конструкций, создающих визуальный диссонанс - вывески размещаются в один высотный ряд на единой горизонтальной линии (на одном уровне, высоте).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конструкции (вывески) могут состоять из следующих элементов: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информационное поле (текстовая часть);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декоративно-художественные элементы;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элементы крепления;</w:t>
      </w:r>
    </w:p>
    <w:p w:rsid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подложка.</w:t>
      </w:r>
    </w:p>
    <w:p w:rsidR="0071662E" w:rsidRPr="005B4B75" w:rsidRDefault="0071662E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71662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Наиболее предпочтительные материалы - металл, пластик и стекло. Подложка и блок с информацией должны быть одного цвета.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конструкции, вывески размещаются только на плоских участках фасада, свободных от архитектурных элементов, исключительно в пределах площади внешних поверхностей объекта, соответствующей физическим размерам занимаемых данными организациями (индивидуальными предпринимателями). Также возможно размещение непосредственно у входа (справа или слева) в помещение или на входных дверях в него (не выше уровня дверного проема). Требование настоящего абзаца о размещении информационных конструкций не распространяется на случаи размещения информационных конструкций организациями (индивидуальными предпринимателями), местом фактического нахождения или осуществления деятельности которых являются торговые и развлекательные центры.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конструкции размещаются над входом или окнами (витринами) помещений, на единой горизонтальной оси с иными настенными конструкциями, установленными в пределах фасада, на уровне линии перекрытий между первым и вторым этажами либо ниже указанной линии.</w:t>
      </w:r>
    </w:p>
    <w:p w:rsidR="00C93E34" w:rsidRDefault="00C93E34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16.1.8</w:t>
      </w:r>
      <w:r w:rsidR="001D0D3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Цветовые, </w:t>
      </w:r>
      <w:r w:rsidRPr="00C93E34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стилистические </w:t>
      </w:r>
      <w:r w:rsidR="001D0D3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и композиционные </w:t>
      </w:r>
      <w:r w:rsidRPr="00C93E34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решения.</w:t>
      </w:r>
    </w:p>
    <w:p w:rsidR="00040F42" w:rsidRPr="009D3072" w:rsidRDefault="00040F4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i/>
          <w:kern w:val="2"/>
          <w:sz w:val="26"/>
          <w:szCs w:val="26"/>
          <w:lang w:eastAsia="zh-CN" w:bidi="hi-IN"/>
        </w:rPr>
        <w:t>Цветовые решения:</w:t>
      </w:r>
    </w:p>
    <w:p w:rsidR="005B4B75" w:rsidRPr="005B4B75" w:rsidRDefault="00040F4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Цветово</w:t>
      </w:r>
      <w:r w:rsidRPr="00040F4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е </w:t>
      </w: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решение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должно быть выполнено в гармоничной увязке с цветовым (колористическим) решением фасада здания, строения, сооружения, на котором устанавливается средство размещения информации.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Колористика</w:t>
      </w:r>
      <w:proofErr w:type="spellEnd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для исторического центра города и вне исторической застройки применяется согласно постановлению Правительства Вологодской области от 05.09.2025 №1258 «Единый региональный стандарт внешнего вида элементов благоустройства (дизайн-код) "Требования к размещению информационных и рекламных конструкций, вывесок" (схемы примеров цветовых сочетаний (рис. 5) и (рис.6) разработаны для </w:t>
      </w:r>
      <w:proofErr w:type="spellStart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колористики</w:t>
      </w:r>
      <w:proofErr w:type="spellEnd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информационных конструкций зданий и элементов.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Основными свойствами цвета является светлота, цветовой тон, насыщенность.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разделения фоновых и главных элементов следует пользоваться таблицей колеровки.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Между цветовым решением городской среды и естественным восприятием существует зависимость.</w:t>
      </w:r>
    </w:p>
    <w:p w:rsidR="005B4B75" w:rsidRPr="009D3072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i/>
          <w:kern w:val="2"/>
          <w:sz w:val="26"/>
          <w:szCs w:val="26"/>
          <w:lang w:eastAsia="zh-CN" w:bidi="hi-IN"/>
        </w:rPr>
        <w:t>Стилистические решения: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Стилистическое решение и выбор гарнитуры шрифта средств размещения информации целесообразно предусматривать в гармоничной увязке со стилистикой: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архитектурного решения фасада, на котором планируется установка объекта для размещения информации;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</w:t>
      </w:r>
      <w:r w:rsidR="0063535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окружающей застройки, в особенности для территории исторического поселения город.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В построении шрифтовой композиции средства размещения информации должны соблюдаться визуально равномерные </w:t>
      </w:r>
      <w:proofErr w:type="spellStart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межбуквенные</w:t>
      </w:r>
      <w:proofErr w:type="spellEnd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интервалы - кернинг.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Использование на средствах размещения информации элементов фирменного стиля, зарегистрированного в установленном законодательством Российской Федерации порядке, допускается при условии увязки художественно-композиционных решений, включая решения по размещению этих элементов в соответствии с требованиями Единого стандарта. При этом допускается размещение только одного логотипа и одной эмблемы на конструкцию.</w:t>
      </w:r>
    </w:p>
    <w:p w:rsidR="005B4B75" w:rsidRDefault="0007719F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Для того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чтобы вывеска получилась аккуратной, читаемой необходимо следовать простым правилам:</w:t>
      </w:r>
    </w:p>
    <w:p w:rsidR="009D3072" w:rsidRDefault="009D307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Набирать надпись для вывески лучше всего прямым начертанием (не использовать курсив).</w:t>
      </w:r>
    </w:p>
    <w:p w:rsidR="009D3072" w:rsidRDefault="009D307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Надписи для вывесок допускается набирать строчными (маленькими) буквами, начиная с заглавной.</w:t>
      </w:r>
    </w:p>
    <w:p w:rsidR="009D3072" w:rsidRDefault="009D307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Надписи для вывесок допускается набирать прописными (заглавными) буквами.</w:t>
      </w:r>
    </w:p>
    <w:p w:rsidR="009D3072" w:rsidRDefault="009D307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использовать методы, увеличивающие визуальный мусор фасада - обводки, подложки и т.д.</w:t>
      </w:r>
    </w:p>
    <w:p w:rsidR="009D3072" w:rsidRDefault="009D307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искажать буквы: растягивать, сжимать, располагать по дуге и т.д. Единственное возможное изменение пропорциональное изменение размера.</w:t>
      </w:r>
    </w:p>
    <w:p w:rsidR="009D3072" w:rsidRDefault="009D307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Слова необходимо верстать с использованием "воздуха" буферной зоны вокруг текста.</w:t>
      </w:r>
    </w:p>
    <w:p w:rsidR="009D3072" w:rsidRPr="005B4B75" w:rsidRDefault="009D3072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Буквы должны быть гармоничны и соразмерны элементам фасада.</w:t>
      </w:r>
    </w:p>
    <w:p w:rsidR="005B4B75" w:rsidRPr="009D3072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kern w:val="2"/>
          <w:sz w:val="26"/>
          <w:szCs w:val="26"/>
          <w:lang w:eastAsia="zh-CN" w:bidi="hi-IN"/>
        </w:rPr>
      </w:pPr>
      <w:r w:rsidRPr="009D3072">
        <w:rPr>
          <w:rFonts w:ascii="Liberation Serif" w:eastAsia="Times New Roman" w:hAnsi="Liberation Serif" w:cs="Liberation Serif"/>
          <w:i/>
          <w:kern w:val="2"/>
          <w:sz w:val="26"/>
          <w:szCs w:val="26"/>
          <w:lang w:eastAsia="zh-CN" w:bidi="hi-IN"/>
        </w:rPr>
        <w:t>Композиционные решения:</w:t>
      </w:r>
    </w:p>
    <w:p w:rsid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Основным композиционным решением средства размещения информации является размещение элементов композиции (букв, знаков, символов) в одну строку по горизонтали. В случае невозможности размещения наименования в одну строку допускается размещение такой информации в количестве не более двух строк. Положение данного абзаца не распространяется на средства размещения информации консольного типа (панели-кронштейны) и информационные конструкции специального назначения.</w:t>
      </w:r>
    </w:p>
    <w:p w:rsidR="00CA1809" w:rsidRPr="005B4B75" w:rsidRDefault="00CA1809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16.1.9</w:t>
      </w:r>
      <w:r w:rsidRPr="00CA1809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 Подсветка средств размещения информации.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установке средств размещения информации на зданиях и сооружениях может быть организована подсветка.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Подсветка должна иметь немерцающий, приглушенный свет, не создавать прямых направленных лучей в окна жилых помещений и обеспечивать безопасность для участников дорожного движения, в целом отвечать действующим санитарным правилам и нормам в части гигиенических требований к естественному, искусственному и совмещенному освещению жилых и общественных зданий.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Светодиодную (LED) подсветку следует размещать в прозрачных или полупрозрачных коробах (направляющих).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Не допускается подсветка со </w:t>
      </w:r>
      <w:proofErr w:type="spellStart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светодинамическим</w:t>
      </w:r>
      <w:proofErr w:type="spellEnd"/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и мерцающим эффектами.</w:t>
      </w:r>
    </w:p>
    <w:p w:rsid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Рекомендуется только внутренняя (встроенная в конструкцию) подсветка средства размещения информации.</w:t>
      </w:r>
    </w:p>
    <w:p w:rsidR="00E14209" w:rsidRPr="005B4B75" w:rsidRDefault="00E14209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16.1.10</w:t>
      </w:r>
      <w:r w:rsidRPr="00E14209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 Специальные требования для отдельных типов конструкций.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Специальные требования для различных типов средств размещения информации, устанавливаемых на зданиях, строениях и сооружениях (информационные конструкции специального назначения, настенные информационные конструкции, консольные информационные конструкции (панель-кронштейны), информационные крышные конструкции, витринные информационные конструкции, маркизы):</w:t>
      </w:r>
    </w:p>
    <w:p w:rsidR="005B4B75" w:rsidRPr="005B4B75" w:rsidRDefault="00CA1937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CA193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16.1.10.</w:t>
      </w: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1.</w:t>
      </w:r>
      <w:r w:rsidRPr="00CA193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конструкции специального назначения.</w:t>
      </w:r>
    </w:p>
    <w:p w:rsidR="005B4B75" w:rsidRPr="005B4B75" w:rsidRDefault="00CA1937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станавливаются при входе в здание, строение, сооружение или помещения, занимаемые (используемые для осуществления деятельности) организацией или индивидуальным предпринимателем.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Специальные конструкции (учрежденческие доски, информационные доски и таблички, информационные блоки) предназначены для размещения на них 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исключительно регламентируемых сведений об этих организациях или индивидуальных предпринимателях, а именно: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учрежденческие доски - для информации о размещении в данном конкретном здании (строении, сооружении), на котором они устанавливаются, органов государственной власти Российской Федерации и Вологодской области, органов местного самоуправления, государственных и муниципальных учреждений, предприятий и иных организаций;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</w:t>
      </w:r>
      <w:r w:rsidR="00751D64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 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информационные доски и таблички, информационные блоки - для информации об объектах потребительского рынка и услуг, обязательной к донесению до потребителя на вывеске в соответствии с </w:t>
      </w:r>
      <w:hyperlink r:id="rId7">
        <w:r w:rsidRPr="005B4B75">
          <w:rPr>
            <w:rStyle w:val="a5"/>
            <w:rFonts w:ascii="Liberation Serif" w:eastAsia="Times New Roman" w:hAnsi="Liberation Serif" w:cs="Liberation Serif"/>
            <w:kern w:val="2"/>
            <w:sz w:val="26"/>
            <w:szCs w:val="26"/>
            <w:lang w:eastAsia="zh-CN" w:bidi="hi-IN"/>
          </w:rPr>
          <w:t>Законом</w:t>
        </w:r>
      </w:hyperlink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Российской Федерации </w:t>
      </w:r>
      <w:r w:rsidR="00751D64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             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от 7 февраля 1992 г</w:t>
      </w:r>
      <w:r w:rsidR="00751D64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№</w:t>
      </w: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2300-1 «О защите прав потребителей» (фирменное наименование (наименование), место нахождения (адрес) и режим работы организации или индивидуального предпринимателя).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Одна организация вправе установить только одну самостоятельную специальную конструкцию.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Учрежденческие доски могут устанавливаться непосредственно у главного входа в учреждение, предприятие на плоскости фасада слева, справа, над входными дверьми или на передней вертикальной поверхности козырька (навеса) входной группы, а также на элементах входных групп заборов (стационарных ограждений).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доски устанавливаются у входа в фактически занимаемое (используемое для осуществления деятельности) организацией (индивидуальным предпринимателем) здание, строение, сооружение или помещение в них, непосредственно рядом с входными дверьми на едином горизонтальном и/или вертикальном уровне на плоскости фасада с иными аналогичными конструкциями.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Рекомендуемый максимальный размер учрежденческой и информационной доски - 0,8 кв. м.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Если в здании, строении, сооружении располагаются (осуществляют деятельность) несколько организаций (индивидуальных предпринимателей), имеющих общий вход, каждая организация (индивидуальный предприниматель) обязана учитывать художественно-композиционные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композиции, соразмерной с входной группой.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Если организация (индивидуальный предприниматель) является единственным собственником (правообладателем, пользователем) здания, строения или помещений в них, в дополнение к специальной конструкции, устанавливаемой непосредственно на фасаде здания, строения, исключительно в целях размещения сведений об этой организации или индивидуальном предпринимателе, обязательных к донесению до потребителя, допускается размещение таблички: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остеклении витрины с внутренней стороны;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дверях входных групп;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этом габариты таких табличек не могут превышать 0,5 м на 0,5 м (в случае размещения на дверях входных групп информационную табличку следует изготавливать методом трафаретной печати).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Если на здании с одной стороны от входа необходимо разместить более трех информационных или учрежденческих досок (табличек), то они должны быть объединены в настенную конструкцию типа единый информационный блок с ячейками для смены информации.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Информационный блок устанавливается в границах входной группы, рядом с входными дверьми в здание, строение, сооружение или помещение в них и предназначен для системного размещения табличек нескольких организаций (индивидуальных предпринимателей), фактически находящихся (осуществляющих деятельность) в этих зданиях (строениях, сооружениях или помещениях в них). Если организации находятся во дворе, информационный блок на основании дизайн-проекта и с учетом соблюдения требований Единого стандарта может быть размещен вблизи арочного прохода (проезда).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Габариты информационных блоков не должны превышать 1,5 м по ширине. Габариты размещаемых в информационном блоке табличек определяются общим композиционным решением информационного блока.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Расстояние от уровня земли (пола входной группы) до верхнего края учрежденческой и информационной доски, а также информационного блока не должно превышать 2,2 м, а расстояние до нижнего края не должно быть менее 1 м.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Все специальные конструкции должны устанавливаться на минимально возможном расстоянии от поверхности фасада (дверного полотна, опоры).</w:t>
      </w:r>
    </w:p>
    <w:p w:rsidR="005B4B75" w:rsidRPr="005B4B75" w:rsidRDefault="00E84863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E84863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16.1.10.</w:t>
      </w: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2</w:t>
      </w:r>
      <w:r w:rsidRPr="00E84863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</w:t>
      </w:r>
      <w:r w:rsidR="005B4B75"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Настенные информационные конструкции:</w:t>
      </w:r>
    </w:p>
    <w:p w:rsidR="005B4B75" w:rsidRPr="005B4B75" w:rsidRDefault="005B4B75" w:rsidP="005B4B75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 настенным информационным конструкциям относятся конструкции, устанавливаемые на внешней ограждающей конструкции (стене) здания, строения, сооружения вдоль ее поверхности, а также на вертикальных поверхностях козырьков (навесов) входных групп.</w:t>
      </w:r>
    </w:p>
    <w:p w:rsidR="00B445E6" w:rsidRDefault="005B4B75" w:rsidP="006C5E2A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5B4B7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фасадах зданий, строений, сооружений настенные информационные конструкции устанавливаются в целях размещения на них информации,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о наименовании, видах, формах и профилях осуществляемой деятельности (оказания услуг), исключительно находящихся (осуществляющих деятельность) в этих зданиях, строениях и сооружениях организаций и индивидуальных предпринимателей, а также ассортименте реализуемых ими товаров и оказываемых услуг.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К-1, К-2.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Стилистическое, цветовое, композиционно-графическое, объемно-пространственное, конструктивное решение вывесок, а также выбор гарнитуры шрифта выполняются в соответствии со стилевыми характеристиками и (или) временем постройки здания и окружающих его архитектурных объектов.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Соразмерность вывески фасаду здания. Площадь вывески должна занимать не более 15% (пятнадцати процентов) той стены здания, на которой размещена вывеска.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Цвет вывески не должен диссонировать с общим колористическим решением фасада здания. Цвет вывески должен быть одного цветового тона с поверхностью фасада здания, при возможном наличии оттенков с различной светлотой и насыщенностью (одноцветное или монохромное сочетание), то есть должны быть использованы цвета, расположенные только в одном цветовом секторе, в соответствии с таблицей колеровки.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Информация размещается на подложке, которая может быть изготовлена из любых натуральных материалов, предпочтительно из нержавеющей или оцинкованной стали, допускается: металл, камень, дерево.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 лицевой стороны подложки краска наносится кистью, с внутренней стороны (при необходимости) - любым иным способом.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 xml:space="preserve">Материал подложки должен быть защищен от воздействия влаги, предварительно </w:t>
      </w:r>
      <w:proofErr w:type="spellStart"/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прогрунтован</w:t>
      </w:r>
      <w:proofErr w:type="spellEnd"/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или обработан антисептиком.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По периметру подложка должна быть заключена в деревянный багет или схожую с ним деревянную, металлическую рамку, которая грунтуется и при необходимости окрашивается в цвета в соответствии с таблицей колеровки.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Рекомендуемая ширина рамки от 0,05 до 0,10 м в зависимости от размера информационной конструкции. В случае сложной формы подложка может быть выполнена без обрамления.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размещение вывесок, изготовленных из баннерной ткани, ПВХ-пластика, вспененного ПВХ, ПВХ-пленки с полноцветной печатью, оргстекла, акрила, композитных материалов и прочих синтетических материалов.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Допускается только внешняя подсветка, а также применение внутренней подсветки: лицевой, боковой внутренней подсветки, внутренней подсветки в сторону фасада.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proofErr w:type="gramStart"/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Свето-цветовое</w:t>
      </w:r>
      <w:proofErr w:type="gramEnd"/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решение подсветки информационных конструкций определяется в соответствии с цветовым решением фасада здания.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Электрооборудование (провода) подлежит окрашиванию в цвет фасада здания, строения, сооружения и (или) информационной конструкции.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Информация на вывеске должна быть хорошо видна и легко читаема. 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 стилистическом решении вывесок на зданиях XIX - начала XX вв., а также  на окружающих их архитектурных объектах (зданиях, строениях, сооружениях), рекомендуется учитывать орфографию, грамматику и обороты речи, соответствующие стилистике данного времени.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Информация (буквы, цифры) и декоративные элементы (рамки, виньетки) могут быть прорисованы или рельефны, изготовлены из дерева, металла, гипса, стекла и других натуральных материалов, при необходимости окрашенных в разрешенные цвета. Может применяться золочение, обработка поталью, патинирование.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Допускается размещать не выше простенка между первым и вторым этажами.</w:t>
      </w:r>
    </w:p>
    <w:p w:rsidR="0044612C" w:rsidRPr="00B778C6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одном фасаде здания для одной организации (индивидуального предпринимателя) полагается только одна основная (настенная, крышная или витринная) вывеска и одна панель-кронштейн.</w:t>
      </w:r>
    </w:p>
    <w:p w:rsidR="00734650" w:rsidRDefault="0044612C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закрывать архитектурные элементы.</w:t>
      </w:r>
    </w:p>
    <w:p w:rsidR="003C117B" w:rsidRPr="003C117B" w:rsidRDefault="005E1DFD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16.1.10.3</w:t>
      </w:r>
      <w:r w:rsidRPr="005E1DFD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</w:t>
      </w:r>
      <w:r w:rsidR="003C117B"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Консольные информационные конструкции (панели - кронштейны).</w:t>
      </w:r>
    </w:p>
    <w:p w:rsidR="003C117B" w:rsidRPr="003C117B" w:rsidRDefault="003C117B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фасадах зданий, строений, сооружений консольные информационные конструкции устанавливаются в целях размещения на них информации,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о видах, формах и профилях осуществляемой деятельности (оказания услуг), исключительно находящихся (осуществляющих деятельность) в этих зданиях, строениях и сооружениях, организаций и индивидуальных предпринимателей, а также ассортименте реализуемых ими товаров и оказываемых услуг.</w:t>
      </w:r>
    </w:p>
    <w:p w:rsidR="003C117B" w:rsidRPr="003C117B" w:rsidRDefault="003C117B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консольных информационных конструкций осуществляется на фасаде здания, строения, сооружения перпендикулярно к поверхности фасада и его конструктивных элементов в пределах границ помещений, занимаемых заинтересованным лицом, или у арок, внешних углов и смежных границ зданий, строений, сооружений.</w:t>
      </w:r>
    </w:p>
    <w:p w:rsidR="003C117B" w:rsidRPr="003C117B" w:rsidRDefault="003C117B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Консольные информационные конструкции (панели-кронштейны) должны быть </w:t>
      </w: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выполнены в двустороннем варианте и устанавливаться на единой горизонтальной оси с выравниванием по средней линии, как правило (с учетом рельефа территории), между первым и вторым этажами или между первым этажом и карнизом на единой горизонтальной оси (выравнивание по средней линии) с настенными информационными конструкциями.</w:t>
      </w:r>
    </w:p>
    <w:p w:rsidR="003C117B" w:rsidRPr="003C117B" w:rsidRDefault="003C117B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наличии на фасаде объекта вывесок консольные конструкции располагаются с ними на единой горизонтальной оси.</w:t>
      </w:r>
    </w:p>
    <w:p w:rsidR="003C117B" w:rsidRPr="003C117B" w:rsidRDefault="003C117B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Типы консольных конструкций:</w:t>
      </w:r>
    </w:p>
    <w:p w:rsidR="003C117B" w:rsidRPr="003C117B" w:rsidRDefault="003C117B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консольная конструкция без подложки;</w:t>
      </w:r>
    </w:p>
    <w:p w:rsidR="003C117B" w:rsidRPr="003C117B" w:rsidRDefault="003C117B" w:rsidP="003C117B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3C117B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консольная конструкция с подложкой.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К-1, К-2.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Высота конструкции не более 300 мм, длина конструкции не более 300 мм.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Стилистическое, цветовое, композиционно-графическое, объемно-пространственное, конструктивное решение консольных конструкций, а также выбор гарнитуры шрифта выполняются в соответствии со стилевыми характеристиками и (или) временем постройки здания и окружающих его архитектурных объектов.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Цвет консольной конструкции не должен диссонировать с общим колористическим решением фасада здания. Цвет </w:t>
      </w:r>
      <w:r w:rsidR="00141780"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консольной конструкции</w:t>
      </w: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должен быть одного цветового тона с поверхностью фасада здания, при возможном наличии оттенков с различной светлотой и насыщенностью (одноцветное или монохромное сочетание), то есть должны быть использованы цвета, расположенные только в одном цветовом секторе, в соответствии с таблицей колеровки.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изготовления консольной вывески должны быть использованы только натуральные материалы — дерево, камень, металл.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Основание консольной вывески, которое крепится к зданию, строению, сооружению, должно быть изготовлено кованым или литым способом любой конструкции.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Информационное поле консольной вывески выполняется в любой художественной форме, обрамляется в деревянную, кованую или литую рамку, крепится или подвешивается к основанию конструкции.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Допускается изготовление информации (буквы, цифры) и декоративных элементов (рамки, виньетки) из вспененного ПВХ с последующей окраской в разрешенные цвета.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Допускается только внешняя подсветка, а также применение внутренней подсветки: лицевой, боковой внутренней подсветки, внутренней подсветки в сторону фасада.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proofErr w:type="gramStart"/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Свето-цветовое</w:t>
      </w:r>
      <w:proofErr w:type="gramEnd"/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решение подсветки информационных конструкций определяется в соответствии с цветовым решением фасада здания.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Электрооборудование (провода) подлежит окрашиванию в цвет фасада здания, строения, сооружения и (или) информационной конструкции.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Информация на</w:t>
      </w:r>
      <w:r w:rsidR="0092034D"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консольной </w:t>
      </w: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вывеске должна быть хорошо видна и легко читаема.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 стилистическом решении консольных конструкций на зданиях XIX - начала XX вв., а также  на окружающих их архитектурных объектах (зданиях, строениях, сооружениях), рекомендуется учитывать орфографию, грамматику и обороты речи, соответствующие стилистике данного времени.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Информация (буквы, цифры) и декоративные элементы (рамки, виньетки) могут быть прорисованы или рельефны, изготовлены из дерева, металла, гипса, стекла и </w:t>
      </w: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других натуральных материалов, при необходимости окрашенных в разрешенные цвета. Может применяться золочение, обработка поталью, патинирование.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информационное поле консольной конструкции допускается нанесение выполненных вручную художественных рисунков, соответствующих стилистике XIX - начала XX вв.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Допускается размещать не выше простенка между первым и вторым этажами.</w:t>
      </w:r>
    </w:p>
    <w:p w:rsidR="00FC4A76" w:rsidRPr="00B778C6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одном фасаде здания для одной организации (индивидуального предпринимателя) допускается только одна основная (настенная, крышная или витринная) вывеска и одна панель-кронштейн.</w:t>
      </w:r>
    </w:p>
    <w:p w:rsidR="00734650" w:rsidRDefault="00FC4A76" w:rsidP="00B778C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з</w:t>
      </w:r>
      <w:r w:rsidR="00ED6243"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акрывать архитектурные элементы</w:t>
      </w: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К-3.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Высота конструкции не более 500 мм, длина конструкции не более 700 мм.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Цвет в соответствии с таблицей колеровки.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встроенных и встроенно-пристроенных нежилых помещений в многоквартирных домах размещение информационных конструкций не выше простенка между первым и вторым этажами.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отдельно стоящих нежилых зданий допустимо размещение указанных типов конструкций в границах модульных сеток (площадь модульных сеток должна занимать не более 40% площади фасада).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одном фасаде здания для одной организации (индивидуального предпринимателя) допускается только одна основная вывеска и одна панель-кронштейн.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закрывать архитектурные элементы.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К-4.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Высота конструкции не более 700 мм, длина конструкции не более 700 мм.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Цвет в соответствии с таблицей колеровки.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встроенных и встроенно-пристроенных нежилых помещений в многоквартирных домах размещение информационных конструкций - не выше простенка между первым и вторым этажами.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одном фасаде здания для одной организации (индивидуального предпринимателя) полагается только одна основная вывеска и одна панель-кронштейн.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закрывать архитектурные элементы.</w:t>
      </w:r>
    </w:p>
    <w:p w:rsidR="00204A77" w:rsidRPr="00204A77" w:rsidRDefault="005E1DFD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16.1.10.4</w:t>
      </w:r>
      <w:r w:rsidRPr="005E1DFD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Информационные крышные конструкции: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размещения информации,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организациях и индивидуальных предпринимателях, осуществляющих деятельность в конкретных зданиях и строениях, на которых устанавливается средство размещения информации, организация (индивидуальный предприниматель) вправе установить средство размещения информации на крыше здания, строения (информационную крышную конструкцию) в соответствии со следующими требованиями: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если организация (индивидуальный предприниматель), в месте фактического нахождения (месте осуществления деятельности) которой устанавливается информационная крышная конструкция и сведения о наименовании которой содержатся на этой крышной конструкции, является единственным собственником (правообладателем, пользователем) здания, строения;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на крыше одного объекта может быть установлена только одна </w:t>
      </w: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информационная крышная конструкция с одной стороны. При расположении информационной крышной конструкции на углу здания, строения в целях декорирования ее несущих элементов целесообразно формирование угловой композиции крышной конструкции с двумя лицевыми сторонами;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информационное поле крышных конструкций располагается параллельно поверхности фасадов объектов, по отношению к которым они установлены, выше линии карниза или парапета здания (строения, сооружения) в зависимости от места установки крышной конструкции;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размещение крышных конструкций должно осуществляться на расстоянии от карниза не более 1,0 м и от края кровли в глубину не менее 1,0 м, если это не противоречит архитектуре фасада здания;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этом размещение крышных конструкций на скатной кровле возможно только в соответствии с дизайн-проектом.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нескольких информационных крышных конструкций осуществляется только в соответствии с фасадной схемой информационного оформления здания или дизайн-проектом. При неравномерной высоте крыши в пределах одного здания, строения, сооружения установку крышных конструкций целесообразно осуществлять на здании или на части здания меньшей высоты.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К-3, К-4.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Длина крышной конструкции: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длине фасада менее 35 м - не более 80% длины фасада;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длине фасада более 35 м - не более 50% длины фасада. Высота конструкций с учетом всех используемых элементов должна быть: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высоте здания 12-39 м - 500 мм;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высоте здания более 39 м - крышная конструкция выполняется только из отдельно стоящих букв без подложки с внутренней подсветкой.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Рекомендуется окрашивать каркас в темно-серый цвет.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Запрещается: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размещать крышные конструкции на улицах типа К-1, К-2;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информационных крышных конструкций непосредственно на крышах жилых, в том числе многоквартирных, домов. Установка информационных крышных конструкций на крышах встроенно-пристроенных помещений жилых многоквартирных домов возможна только в соответствии с дизайн-проектом;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крепление крышных конструкций на крышах зданий, строений и сооружений на декоративные ограждения кровли;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размещение крышных конструкций на крышах объектов (выявленных объектов) культурного наследия, крышах зданий, строений, расположенных на территориях объектов (выявленных объектов) культурного наследия, а также на крышах зданий, строений и сооружений исторической застройки в пределах охранных зон и зон регулируемой застройки, а также в границах исторического поселения города Вологды.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03371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16.1.10.5</w:t>
      </w:r>
      <w:r w:rsidR="00033715" w:rsidRPr="00033715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</w:t>
      </w: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Витринные информационные конструкции: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Витринные информационные конструкции размещаются непосредственно во внутреннем объеме витрины в целях расширения возможностей предоставления визуальной информации о деятельности находящейся в здании (строении) организации (индивидуальном предпринимателе).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Витринные информационные конструкции, располагаемые в пределах одного здания, должны быть взаимоувязаны по размеру и месту размещения.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Допускается размещение информации в виде плоских отдельных букв и декоративных элементов непосредственно на остеклении витрины с внутренней стороны. Высота такой конструкции не более 0,15 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Габариты витринной информационной конструкции, устанавливаемой во внутреннем объеме витрины, не должны превышать половину размера остекления витрины по высоте и длине. Расстояние от остекления витрины до витринной информационной конструкции должно составлять не менее 0,15 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Допускается размещение информационной вывески с внешней стороны витрины. Высота такой конструкции не должна превышать 0,4 м, а длина - длину остекления витрины.</w:t>
      </w:r>
    </w:p>
    <w:p w:rsidR="00204A77" w:rsidRPr="00204A77" w:rsidRDefault="00204A77" w:rsidP="0013491C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средств размещения информации в витринах и оформление витрин должно осуществляться комплексно.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Применение непрозрачных материалов, а также жалюзи и рулонных штор, за исключением электронных носителей, систем сменного изображения, возможно только для второго ряда остекления витрины со стороны торгового зала при одновременном соблюдении следующих условий: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витринное пространство оформлено с использованием товаров и услуг (экспозиция товаров и услуг);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витринное пространство освещено в темное время суток;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глубина витринного пространства от первого ряда остекления со стороны улицы (внешней поверхности витрины) до второго ряда остекления со стороны торгового зала (внутренней поверхности витрины) составляет не менее 0,6 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выход вывески за плоскость фасада;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нанесение изображений информационного характера на защитные жалюзи;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любых видов средств размещения информации с креплением на ограждения витрин, приямков и на защитные решетки окон.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окраска и покрытие декоративными пленками поверхности остекления витрин, замена остекления витрин световыми коробами.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Допускается заполнение 100% витрин только при разработке.</w:t>
      </w:r>
    </w:p>
    <w:p w:rsidR="00204A77" w:rsidRPr="00204A77" w:rsidRDefault="0013491C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16.1.10.6</w:t>
      </w:r>
      <w:r w:rsidRPr="0013491C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Маркизы: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Размещение информации на маркизе рекомендуется осуществлять только в виде нанесенного непосредственно на нее изображения.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Рекомендуется размещение информации, в том числе элементов фирменного стиля и художественных элементов, в нижней части у кромки маркизы площадью не более 1/3 общего поля маркизы.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 зонах охраны объектов культурного наследия рекомендуется цветовое решение маркиз, приближенное к колеру фасада. Допускается размещение однотонных маркиз.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размещение маркиз разного цвета на одном фасаде здания.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На период размещения сезонного кафе при стационарном предприятии общественного питания допускается размещение информационных конструкций (вывесок) путем нанесения надписей на маркизы и зонты, используемые для обустройства данного сезонного кафе. При этом высота размещаемых вывесок должна быть не более 0,2 м. В случае использования в вывесках, размещаемых на маркизах и зонтах сезонного кафе, изображения товарного знака, знака обслуживания высота указанного изображения не должна превышать 0,3 м, а информационное поле (текстовая часть) и декоративно-художественные элементы вывески должны быть </w:t>
      </w: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размещены на единой горизонтальной оси.</w:t>
      </w:r>
    </w:p>
    <w:p w:rsidR="00F02388" w:rsidRDefault="00F02388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16.1.11</w:t>
      </w:r>
      <w:r w:rsidRPr="00F02388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  <w:r w:rsidRPr="00F02388">
        <w:t xml:space="preserve"> </w:t>
      </w:r>
      <w:r w:rsidRPr="00F02388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Специальные требования </w:t>
      </w:r>
      <w:r w:rsidR="00A413C7" w:rsidRPr="00A413C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размещения информации </w:t>
      </w:r>
      <w:r w:rsidRPr="00F02388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 объектам различного назначения и типам территорий.</w:t>
      </w:r>
    </w:p>
    <w:p w:rsidR="00204A77" w:rsidRPr="00204A77" w:rsidRDefault="00AE173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AE173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16.1.11.</w:t>
      </w: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1.</w:t>
      </w:r>
      <w:r w:rsidRPr="00AE173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7F780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Общественные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, общественно-деловы</w:t>
      </w:r>
      <w:r w:rsidR="007F780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е, спортивные и развлекательные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7F780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центры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, а также на торговы</w:t>
      </w:r>
      <w:r w:rsidR="007F780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 и торгово-выставочные центры</w:t>
      </w:r>
      <w:r w:rsidR="00C63241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 целях формирования целостного визуального восприятия и увязки по габаритам и местам установки отдельных средств размещения информации на общественных, общественно-деловых, торговых, торгово-выставочных, спортивных и развлекательных центрах необходимо разрабатывать общую фасадную схему информационного оформления здания, строения, сооружения, а также прилегающей к ним на основании правоустанавливающих документов территории и размещенных на ней элементов благоустройства с информационными конструкциями.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Схема разрабатывается в соответствии с основными требованиями Единого стандарта, в том числе в части функционального предназначения средств размещения информации, а также в соответствии с типом улицы, на которой размещается объект. При этом виды, места, габариты и количество средств размещения информации определяются исключительно схемой с учетом архитектурных решений самих объектов информационного оформления.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Фасадная схема представляется для оформления разрешения на установку всех предусмотренных в данной схеме средств размещения информации или каждого по отдельности без учета в ее составе проектных решений по размещению рекламных конструкций. Для оформления индивидуального разрешения на установку каждой рекламной конструкции, предусмотренной схемой, необходимы разработка и представление дизайн-проекта.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К-1.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цокольных этажей информационная конструкция располагается на фасаде не выше 1 этажа, на крыше или на входе. Для всех помещений выше первого этажа размещение вывесок должно быть расположено строго между 1 и 2 этажом. Не допускается размещение вывесок с заступом на поле оконных или дверных проемов.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размещение вывесок на ограждениях и плитах балконов, на лоджиях и эркерах (если это не предусмотрено архитектурным проектом).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перекрывать архитектурные элементы зданий (карнизы, лепнину, пилястры и т.п.).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Запрещается использовать электронные табло (бегущие строки) в качестве вывесок. Необходимо выравнивать вывески относительно центральных вертикальных осей архитектурных элементов фасадов (дверей, окон).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К-2.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цокольных этажей информационная конструкция располагается на фасаде не выше 1 этажа, на крыше или на входе.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всех помещений выше первого этажа размещение вывесок должно быть расположено строго между 1 и 2 этажом. Не допускается размещение вывесок с заступом на поле оконных или дверных проемов.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размещение вывесок на ограждениях и плитах балконов, на лоджиях и эркерах (если это не предусмотрено архитектурным проектом).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 перекрывать архитектурные элементы зданий (карнизы, лепнину, пилястры и т.п.).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Запрещается использовать электронные табло (бегущие строки) в качестве вывесок. Необходимо выравнивать вывески относительно центральных вертикальных </w:t>
      </w: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осей архитектурных элементов фасадов (дверей, окон).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К-3.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Вывески на фасадах отдельно стоящих общественных и административных зданий размещаются в границах модульных сеток, предусмотренных на свободных от архитектурных элементов и окон пространствах. Модульные сетки не должны занимать более 30% площади фасада здания.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одном фасаде размещаются вывески одного вида (цвет, материал, подсветка, шрифт).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использовании информационных конструкций с подложками все подложки необходимо делать сочетающимися по цветам.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Если крышная установка расположена на одном фасаде с названием торгового центра, выполненным также в виде крышной установки, ее высота не должна превышать 2/3 от высоты названия торгового центра.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к размещению на улицах типа К-4.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Вывески на фасадах отдельно стоящих общественных и административных зданий размещаются в границах модульных сеток, предусмотренных на свободных от архитектурных элементов и окон пространствах. Модульные сетки не должны занимать более 30% площади фасада здания.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одном фасаде допускается размещать вывески одного вида (цвет, материал, подсветка, шрифт).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использовании информационных конструкций с подложками все подложки необходимо делать сочетающимися по цветам.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Если крышная установка расположена на одном фасаде с названием торгового объекта, выполненным также в виде крышной установки, ее высота не должна превышать 2/3 от высоты названия.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Правила не распространяются на вывески, предусмотренные архитектурным проектом и не предполагающие замену, например, на вывеску с названием торгового центра.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Рекомендуется делать вывески из отдельно стоящих букв одного материала и цвета без подложки. Допускается располагать вывески на подложке, в этом случае в пределах одного фасада подложки должны быть одной толщины и выполнены из одного материала.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достаточной площади глухих участков стен рекомендуется располагать вывески блоками, выравнивая их по модульной сетке. Контур каждого блока может быть только прямоугольным.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Крышные установки разрешены для фасадов высотой более 9 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Вывески на фасаде располагаются на высоте не менее 3 м. Суммарная площадь вывесок не может быть больше 25% площади фасада.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Если над витриной нет места для вывески, возможно устройство вывески из отдельных букв без подложки в витринах. При этом вывеска должна занимать не более 25% площади остекления.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Видеоэкраны размещаются на глухих участках стен нежилых зданий высотой не менее 9 м. Минимальная высота расположения видеоэкрана 4 м от поверхности земли. Размер видеоэкрана не должен превышать размеры фасада, на котором он построен. Общая площадь информационного поля видеоэкрана не должна превышать 50 кв. 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Минимальное расстояние от видеоэкрана до стволов деревьев - 10 м, до проезжей части - 20 м, до фасада здания - 50 м.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Запрещено звуковое сопровождение.</w:t>
      </w:r>
    </w:p>
    <w:p w:rsidR="00204A77" w:rsidRPr="00204A77" w:rsidRDefault="00C94958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16.1.11.2</w:t>
      </w:r>
      <w:r w:rsidRPr="00C94958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</w:t>
      </w:r>
      <w:r w:rsidR="00F41AAC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Некапитальные объекты</w:t>
      </w:r>
      <w:r w:rsidR="005E38B2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Внешний облик и место установки средств размещения информации, устанавливаемых на объектах, не являющихся объектами капитального строительства (некапитальных объектах), определяется архитектурными решениями таких объектов либо для существующих объектов - на основании эскизных планов или дизайн-проектов, разрабатываемых в рамках оформления соответствующего разрешения на установку средства размещения информации.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рекомендуется предусматривать установку на некапитальных объектах площадью менее 12 кв. м средств размещения информации в виде крышной конструкции.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средств размещения информации на объектах, не являющихся объектами капитального строительства (некапитальных объектах), площадью более 12 кв. м осуществляется в соответствии с требованиями Единого стандарта по установке различных типов средств размещения информации: специальная настенная конструкция (в том числе табличка), настенная конструкция, консольная информационная конструкция, витринная конструкция, крышная конструкция, съемная (стяговая) рекламная конструкция (штандарт, флаг).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Вывеска на киосках и павильонах размещается во фризовой части торгового фронта. При ширине киоска 2200 мм ширина вывески - не больше 2000 мм. Для киосков других размеров ширина вывески - не больше 3000 мм. Для павильона любого размера ширина вывески должна быть не больше 3000 мм. На киоске и павильоне разрешено размещать только основную вывеску без подложки с внутренней подсветкой, буквы должны быть размещены в одну строку. Высота вывески - 300 мм. Вывеска выравнивается относительно центральной оси торгового фронта.</w:t>
      </w:r>
    </w:p>
    <w:p w:rsidR="00204A77" w:rsidRPr="00204A77" w:rsidRDefault="00567D70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16.1.11.3</w:t>
      </w:r>
      <w:r w:rsidRPr="00567D7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. </w:t>
      </w:r>
      <w:r w:rsidR="00A6621C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Объекты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(выявленн</w:t>
      </w:r>
      <w:r w:rsidR="00A6621C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ые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</w:t>
      </w:r>
      <w:r w:rsidR="00A6621C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объекты</w:t>
      </w:r>
      <w:r w:rsidR="00204A77"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) культурного наследия в границах зон охраны объектов культурного наследия</w:t>
      </w:r>
      <w:r w:rsidR="00C62B8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проектировании и установке средств размещения информации: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зданиях, расположенных в границах зон охраны объектов культурного наследия, исторического поселения города Вологды, а также на фасадах зданий, выполненных по индивидуальным архитектурным проектам, имеющим своеобразную тектонику, пластику, деталировку и насыщенную орнаментику, средства размещения информации устанавливаются только в форме настенных конструкций, состоящих исключительно из отдельных объемных букв и символов (кроме специальных конструкций), высотой не более 0,3 м и/или консольных информационных конструкций (панелей-кронштейнов) в виде декоративных элементов высотой и шириной не более 0,3 м, а также маркиз или элементов оформления витрин;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консольные информационные конструкции не должны содержать информации в текстовом виде, за исключением элементов фирменного стиля.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Для подсветки средств размещения информации, расположенных на объектах (выявленных объектах) культурного наследия, а также в зоне видимости объектов культурного наследия, и на расстоянии 100 метров от них допустимый цвет света - теплый белый свет (цветовая температура: 2900 - 4000 К).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Материал, конструктивное решение средств размещения информации и способ крепления к фасаду должны обеспечивать максимальную сохранность объекта культурного наследия.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Цветовое и стилистическое решение средств размещения информации, в том </w:t>
      </w: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числе шрифт текста, должны быть гармонично стилистически увязаны (соответствовать) с архитектурным решением фасадов объекта культурного наследия.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Специальные требования по запрету установки средств размещения информации на зданиях, строениях и сооружениях: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Не допускается: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настенных информационных конструкций в два ряда (одна над другой) в местах и в порядке, (кроме случаев установки на торговых и торгово-развлекательных центрах); установка консольных информационных конструкций (панелей-кронштейнов) рядом с балконами (одна над другой), а также если ширина тротуара не превышает 1,0 м;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средств размещения информации (кроме специальных конструкций) на расстоянии ближе, 2 м (по горизонтали) от мемориальных досок;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перекрытие знаков адресации и городской навигации, в том числе указателей наименований улиц, номеров домов, подъездов, квартир;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создание средств размещения информации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установка средств размещения информации в форме демонстрации постеров на динамических системах смены изображений (роллерные системы, системы поворотных панелей - </w:t>
      </w:r>
      <w:proofErr w:type="spellStart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призматроны</w:t>
      </w:r>
      <w:proofErr w:type="spellEnd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и др.) или изображения, демонстрируемого на электронных носителях (экраны, бегущая строка и т.д.), за исключением конструкций, размещаемых в витрине; заклейка пленками (иными материалами), закрашивание лицевой и/или внутренней (не соответствующее Единым стандартам) плоскостей витрины;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замена остекления витрин световыми коробами «</w:t>
      </w:r>
      <w:proofErr w:type="spellStart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лайтбоксами</w:t>
      </w:r>
      <w:proofErr w:type="spellEnd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»;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устройство в витрине конструкций электронных носителей - экранов на всю площадь остекления витрины;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изготовление средств размещения информации с использованием картона, бумаги, ткани, баннерной ткани или сетки (за исключением афиш), в форме транспаранта;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средств размещения информации с использованием мигающих (мерцающих), сменяющихся элементов, за исключением элементов оформления витрин;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применение материалов с флюоресцирующим эффектом; установка средств размещения информации на декоративных ограждениях сезонных (летних) кафе;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средств размещения информации на шлагбаумах, подпорных стенках и других конструкциях и сооружениях; размещение информационно-рекламных конструкций, принадлежащих индивидуальным предпринимателям и частным организациям на световых опорах.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Требования по установке рекламных конструкций на зданиях и сооружениях: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Типы рекламных конструкций, размещаемых на зданиях, строениях и сооружениях: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- </w:t>
      </w:r>
      <w:proofErr w:type="spellStart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медиафасад</w:t>
      </w:r>
      <w:proofErr w:type="spellEnd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настенная конструкция, в том числе светодиодный экран и конструкция для размещения афиш - крышная конструкция;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многофункциональная конструкция и оборудование;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витринная конструкция;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- съемная (стяговая) конструкция (штандарт, флаг);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 xml:space="preserve">- </w:t>
      </w:r>
      <w:proofErr w:type="spellStart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светодинамическое</w:t>
      </w:r>
      <w:proofErr w:type="spellEnd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(проекционное) изображение.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Проектирование размещения и установка рекламных конструкций на зданиях и сооружениях: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и эксплуатация рекламных конструкций допускается только в случаях, если это не нарушает внешний архитектурный облик сложившейся застройки.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Установка и эксплуатация рекламных конструкций, устанавливаемых на зданиях, строениях, сооружениях, для которых Федеральным </w:t>
      </w:r>
      <w:hyperlink r:id="rId8">
        <w:r w:rsidRPr="00204A77">
          <w:rPr>
            <w:rStyle w:val="a5"/>
            <w:rFonts w:ascii="Liberation Serif" w:eastAsia="Times New Roman" w:hAnsi="Liberation Serif" w:cs="Liberation Serif"/>
            <w:kern w:val="2"/>
            <w:sz w:val="26"/>
            <w:szCs w:val="26"/>
            <w:lang w:eastAsia="zh-CN" w:bidi="hi-IN"/>
          </w:rPr>
          <w:t>законом</w:t>
        </w:r>
      </w:hyperlink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от 13 марта 2006 года </w:t>
      </w:r>
      <w:r w:rsidR="00D628BE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   №</w:t>
      </w: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38-ФЗ «О рекламе» не предусмотрена разработка схем размещения рекламных конструкций, и размещаемых на внешних стенах, в том числе брандмауэрах, крышах и иных конструктивных элементах зданий и сооружений, осуществляется только в соответствии с дизайн-проектом размещения рекламных конструкций.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Рекламные конструкции, содержащие коммерческую рекламу и устанавливаемые на зданиях и строениях, размещаются исключительно: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крышах и стенах отдельно стоящих торговых, торгово-развлекательных, спортивных центров;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на крышах и глухих (торцевых) стенах иных зданий, сооружений (кроме конструкций, расположенных в специальных местах, предусмотренных для размещения афиш).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наличии оформленных в установленном порядке фасадной схемы или концепции информационно-рекламного оформления улицы, площади, магистрали место размещения и размеры рекламной конструкции, предусматриваемые индивидуальным (специальным) дизайн-проектом, должны соответствовать схеме или концепции.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При проектировании размещения (установке, применении) рекламных конструкций необходимо руководствоваться следующими требованиями: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рекламные конструкции не должны выходить за края фасада здания, сооружения, на котором они размещаются;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длина конструкций, устанавливаемых на крыше объекта, не должна превышать половину длины фасада, по отношению к которому они размещены;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крышных конструкций в целях размещения на них рекламы допускается только при соответствии их художественно-композиционных решений;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применение и эксплуатация </w:t>
      </w:r>
      <w:proofErr w:type="spellStart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светодинамического</w:t>
      </w:r>
      <w:proofErr w:type="spellEnd"/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 (проекционного) изображения должны обеспечивать соблюдение соответствующих норм, требований и условий, предусмотренных законодательными нормативными актами Российской Федерации, а также безопасного и благоприятного визуального восприятия.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Запрещается: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установка рекламных конструкций на крышах некапитальных торговых объектов;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крепление рекламных конструкций на крышах зданий и сооружений на декоративные ограждения кровли;</w:t>
      </w:r>
    </w:p>
    <w:p w:rsidR="00204A77" w:rsidRPr="00204A77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размещение рекламных конструкций (кроме конструкций, расположенных в специальных местах, предусмотренных для размещения афиш) на объектах (выявленных объектах) культурного наследия, крышах зданий и сооружений, расположенных на территориях объектов (выявленных объектов) культурного наследия, а также на крышах зданий и сооружений исторической застройки в пределах охранных зон и зон регулируемой застройки.</w:t>
      </w:r>
    </w:p>
    <w:p w:rsidR="00204A77" w:rsidRPr="00B778C6" w:rsidRDefault="00204A77" w:rsidP="00204A77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</w:pPr>
      <w:r w:rsidRPr="00204A77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lastRenderedPageBreak/>
        <w:t>Для крышных рекламных конструкций в обязательном порядке разрабатывается рабочая проектная документация в целях обеспечения безопасности при установке, монтаже и эксплуатации. Конструкции должны быть оборудованы системой аварийного отключения от сети электропитания и соответствовать требованиям пожарной безопасности.</w:t>
      </w:r>
      <w:r w:rsidR="00E552F0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>».</w:t>
      </w:r>
    </w:p>
    <w:p w:rsidR="00734650" w:rsidRPr="00B778C6" w:rsidRDefault="00734650" w:rsidP="00B778C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Times New Roman" w:hAnsi="Liberation Serif" w:cs="Liberation Serif"/>
          <w:kern w:val="2"/>
          <w:sz w:val="26"/>
          <w:szCs w:val="26"/>
          <w:lang w:eastAsia="zh-CN" w:bidi="hi-IN"/>
        </w:rPr>
        <w:t xml:space="preserve">2. </w:t>
      </w:r>
      <w:r w:rsidRPr="00B778C6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Настоящее решение вступает в силу с 01.09.2026 и действует до 01.09.2032.</w:t>
      </w:r>
    </w:p>
    <w:p w:rsidR="00734650" w:rsidRPr="00B778C6" w:rsidRDefault="00734650" w:rsidP="00B778C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B778C6"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  <w:t>3. Настоящее решение подлежит официальному опубликованию в средствах массовой информации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F73647" w:rsidRDefault="00F73647" w:rsidP="00146468">
      <w:pPr>
        <w:pStyle w:val="s1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22272F"/>
          <w:sz w:val="26"/>
          <w:szCs w:val="26"/>
        </w:rPr>
      </w:pPr>
    </w:p>
    <w:p w:rsidR="00F73647" w:rsidRDefault="00F73647" w:rsidP="005A0C15">
      <w:pPr>
        <w:pStyle w:val="s1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22272F"/>
          <w:sz w:val="26"/>
          <w:szCs w:val="26"/>
        </w:rPr>
      </w:pPr>
    </w:p>
    <w:p w:rsidR="00751D64" w:rsidRDefault="00751D64" w:rsidP="005A0C15">
      <w:pPr>
        <w:pStyle w:val="s1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22272F"/>
          <w:sz w:val="26"/>
          <w:szCs w:val="26"/>
        </w:rPr>
      </w:pPr>
    </w:p>
    <w:tbl>
      <w:tblPr>
        <w:tblW w:w="992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2"/>
        <w:gridCol w:w="5082"/>
      </w:tblGrid>
      <w:tr w:rsidR="00751D64" w:rsidRPr="00751D64" w:rsidTr="006F2AF7">
        <w:trPr>
          <w:trHeight w:val="25"/>
        </w:trPr>
        <w:tc>
          <w:tcPr>
            <w:tcW w:w="48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D64" w:rsidRPr="00751D64" w:rsidRDefault="00751D64" w:rsidP="00751D64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</w:pPr>
            <w:r w:rsidRPr="00751D64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  <w:t>Председатель Земского Собрания Грязовецкого муниципального округа</w:t>
            </w:r>
          </w:p>
          <w:p w:rsidR="00751D64" w:rsidRPr="00751D64" w:rsidRDefault="00751D64" w:rsidP="00751D64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</w:pPr>
          </w:p>
          <w:p w:rsidR="00751D64" w:rsidRPr="00751D64" w:rsidRDefault="00751D64" w:rsidP="00751D64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/>
              </w:rPr>
            </w:pPr>
            <w:r w:rsidRPr="00751D64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  <w:t>____________________   Н.В. Шабалина</w:t>
            </w:r>
          </w:p>
        </w:tc>
        <w:tc>
          <w:tcPr>
            <w:tcW w:w="50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51D64" w:rsidRPr="00751D64" w:rsidRDefault="00751D64" w:rsidP="00751D64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</w:pPr>
            <w:r w:rsidRPr="00751D64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  <w:t xml:space="preserve">Глава Грязовецкого </w:t>
            </w:r>
            <w:proofErr w:type="gramStart"/>
            <w:r w:rsidRPr="00751D64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  <w:t>муниципального</w:t>
            </w:r>
            <w:proofErr w:type="gramEnd"/>
          </w:p>
          <w:p w:rsidR="00751D64" w:rsidRPr="00751D64" w:rsidRDefault="00751D64" w:rsidP="00751D64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</w:pPr>
            <w:r w:rsidRPr="00751D64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  <w:t>округа</w:t>
            </w:r>
          </w:p>
          <w:p w:rsidR="00751D64" w:rsidRPr="00751D64" w:rsidRDefault="00751D64" w:rsidP="00751D64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</w:pPr>
          </w:p>
          <w:p w:rsidR="00751D64" w:rsidRPr="00751D64" w:rsidRDefault="00751D64" w:rsidP="00751D64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</w:pPr>
            <w:r w:rsidRPr="00751D64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  <w:t xml:space="preserve">________________       Н.Н. </w:t>
            </w:r>
            <w:proofErr w:type="spellStart"/>
            <w:r w:rsidRPr="00751D64">
              <w:rPr>
                <w:rFonts w:ascii="Liberation Serif" w:eastAsia="Times New Roman" w:hAnsi="Liberation Serif" w:cs="Times New Roman"/>
                <w:color w:val="000000"/>
                <w:kern w:val="2"/>
                <w:sz w:val="26"/>
                <w:szCs w:val="26"/>
                <w:lang w:eastAsia="zh-CN"/>
              </w:rPr>
              <w:t>Головчак</w:t>
            </w:r>
            <w:proofErr w:type="spellEnd"/>
          </w:p>
        </w:tc>
      </w:tr>
    </w:tbl>
    <w:p w:rsidR="00751D64" w:rsidRPr="00B778C6" w:rsidRDefault="00751D64" w:rsidP="005A0C15">
      <w:pPr>
        <w:pStyle w:val="s1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color w:val="22272F"/>
          <w:sz w:val="26"/>
          <w:szCs w:val="26"/>
        </w:rPr>
      </w:pPr>
    </w:p>
    <w:sectPr w:rsidR="00751D64" w:rsidRPr="00B778C6" w:rsidSect="000900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E5F"/>
    <w:multiLevelType w:val="hybridMultilevel"/>
    <w:tmpl w:val="7026E5D6"/>
    <w:lvl w:ilvl="0" w:tplc="51DE31A2">
      <w:start w:val="1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9D"/>
    <w:rsid w:val="00012E69"/>
    <w:rsid w:val="00033715"/>
    <w:rsid w:val="0003593D"/>
    <w:rsid w:val="00040F42"/>
    <w:rsid w:val="0007719F"/>
    <w:rsid w:val="00090043"/>
    <w:rsid w:val="00097B86"/>
    <w:rsid w:val="00111E47"/>
    <w:rsid w:val="0013491C"/>
    <w:rsid w:val="00141780"/>
    <w:rsid w:val="00146468"/>
    <w:rsid w:val="00165467"/>
    <w:rsid w:val="00176E2C"/>
    <w:rsid w:val="001A2A0E"/>
    <w:rsid w:val="001D0D35"/>
    <w:rsid w:val="00204A77"/>
    <w:rsid w:val="00223E14"/>
    <w:rsid w:val="002641D4"/>
    <w:rsid w:val="002E4D95"/>
    <w:rsid w:val="003079D0"/>
    <w:rsid w:val="00343C37"/>
    <w:rsid w:val="003A327B"/>
    <w:rsid w:val="003C117B"/>
    <w:rsid w:val="003F2768"/>
    <w:rsid w:val="00433CE3"/>
    <w:rsid w:val="0044612C"/>
    <w:rsid w:val="00454E46"/>
    <w:rsid w:val="004C4704"/>
    <w:rsid w:val="004D765E"/>
    <w:rsid w:val="004F2ED0"/>
    <w:rsid w:val="00567D70"/>
    <w:rsid w:val="005A0C15"/>
    <w:rsid w:val="005B4B75"/>
    <w:rsid w:val="005C22C8"/>
    <w:rsid w:val="005D5FD4"/>
    <w:rsid w:val="005E1DFD"/>
    <w:rsid w:val="005E38B2"/>
    <w:rsid w:val="00635350"/>
    <w:rsid w:val="006964C3"/>
    <w:rsid w:val="006C5E2A"/>
    <w:rsid w:val="0071662E"/>
    <w:rsid w:val="00734650"/>
    <w:rsid w:val="00751D64"/>
    <w:rsid w:val="007F7807"/>
    <w:rsid w:val="00863C4B"/>
    <w:rsid w:val="008F37D1"/>
    <w:rsid w:val="00910D2B"/>
    <w:rsid w:val="0092034D"/>
    <w:rsid w:val="00981CFC"/>
    <w:rsid w:val="00982EBD"/>
    <w:rsid w:val="009D3072"/>
    <w:rsid w:val="009E2234"/>
    <w:rsid w:val="00A413C7"/>
    <w:rsid w:val="00A6621C"/>
    <w:rsid w:val="00A66B09"/>
    <w:rsid w:val="00AE1737"/>
    <w:rsid w:val="00AE6660"/>
    <w:rsid w:val="00B445E6"/>
    <w:rsid w:val="00B74E3D"/>
    <w:rsid w:val="00B778C6"/>
    <w:rsid w:val="00BC023A"/>
    <w:rsid w:val="00C40D50"/>
    <w:rsid w:val="00C45F9D"/>
    <w:rsid w:val="00C62B80"/>
    <w:rsid w:val="00C63241"/>
    <w:rsid w:val="00C7068B"/>
    <w:rsid w:val="00C93E34"/>
    <w:rsid w:val="00C94958"/>
    <w:rsid w:val="00CA1809"/>
    <w:rsid w:val="00CA1937"/>
    <w:rsid w:val="00D628BE"/>
    <w:rsid w:val="00E14209"/>
    <w:rsid w:val="00E552F0"/>
    <w:rsid w:val="00E5628A"/>
    <w:rsid w:val="00E84863"/>
    <w:rsid w:val="00ED6243"/>
    <w:rsid w:val="00F02388"/>
    <w:rsid w:val="00F41AAC"/>
    <w:rsid w:val="00F73647"/>
    <w:rsid w:val="00FA039E"/>
    <w:rsid w:val="00FC0AC7"/>
    <w:rsid w:val="00FC4A76"/>
    <w:rsid w:val="00FD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4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165467"/>
  </w:style>
  <w:style w:type="paragraph" w:customStyle="1" w:styleId="ConsPlusNormal">
    <w:name w:val="ConsPlusNormal"/>
    <w:link w:val="ConsPlusNormal0"/>
    <w:rsid w:val="003079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079D0"/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C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2C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4B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C4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165467"/>
  </w:style>
  <w:style w:type="paragraph" w:customStyle="1" w:styleId="ConsPlusNormal">
    <w:name w:val="ConsPlusNormal"/>
    <w:link w:val="ConsPlusNormal0"/>
    <w:rsid w:val="003079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079D0"/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C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2C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4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6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22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7884</Words>
  <Characters>44943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О.А. Орлова</cp:lastModifiedBy>
  <cp:revision>74</cp:revision>
  <cp:lastPrinted>2026-08-25T10:43:00Z</cp:lastPrinted>
  <dcterms:created xsi:type="dcterms:W3CDTF">2026-08-11T06:13:00Z</dcterms:created>
  <dcterms:modified xsi:type="dcterms:W3CDTF">2026-08-25T10:48:00Z</dcterms:modified>
</cp:coreProperties>
</file>