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/>
          <w:sz w:val="24"/>
          <w:szCs w:val="24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24"/>
          <w:szCs w:val="24"/>
          <w:lang w:eastAsia="zh-CN"/>
        </w:rPr>
        <w:drawing>
          <wp:anchor behindDoc="0" distT="0" distB="0" distL="114935" distR="114935" simplePos="0" locked="0" layoutInCell="0" allowOverlap="1" relativeHeight="4">
            <wp:simplePos x="0" y="0"/>
            <wp:positionH relativeFrom="column">
              <wp:posOffset>2743200</wp:posOffset>
            </wp:positionH>
            <wp:positionV relativeFrom="paragraph">
              <wp:posOffset>-228600</wp:posOffset>
            </wp:positionV>
            <wp:extent cx="400050" cy="523875"/>
            <wp:effectExtent l="0" t="0" r="0" b="0"/>
            <wp:wrapSquare wrapText="bothSides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183" t="-3304" r="-4183" b="-3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/>
          <w:sz w:val="24"/>
          <w:szCs w:val="24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24"/>
          <w:szCs w:val="24"/>
          <w:lang w:eastAsia="zh-CN"/>
        </w:rPr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/>
          <w:sz w:val="26"/>
          <w:szCs w:val="26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26"/>
          <w:szCs w:val="26"/>
          <w:lang w:eastAsia="zh-CN"/>
        </w:rPr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/>
          <w:sz w:val="26"/>
          <w:szCs w:val="26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26"/>
          <w:szCs w:val="26"/>
          <w:lang w:eastAsia="zh-CN"/>
        </w:rPr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/>
          <w:sz w:val="26"/>
          <w:szCs w:val="26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26"/>
          <w:szCs w:val="26"/>
          <w:lang w:eastAsia="zh-CN"/>
        </w:rPr>
        <w:t>АДМИНИСТРАЦИЯ ГРЯЗОВЕЦКОГО МУНИЦИПАЛЬНОГО ОКРУГА</w:t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/>
          <w:sz w:val="36"/>
          <w:szCs w:val="36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36"/>
          <w:szCs w:val="36"/>
          <w:lang w:eastAsia="zh-CN"/>
        </w:rPr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/>
          <w:sz w:val="36"/>
          <w:szCs w:val="36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36"/>
          <w:szCs w:val="36"/>
          <w:lang w:eastAsia="zh-CN"/>
        </w:rPr>
        <w:t>П О С Т А Н О В Л Е Н И Е</w:t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/>
          <w:sz w:val="36"/>
          <w:szCs w:val="36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36"/>
          <w:szCs w:val="36"/>
          <w:lang w:eastAsia="zh-CN"/>
        </w:rPr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/>
          <w:sz w:val="36"/>
          <w:szCs w:val="36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36"/>
          <w:szCs w:val="36"/>
          <w:lang w:eastAsia="zh-CN"/>
        </w:rPr>
      </w:r>
    </w:p>
    <w:p>
      <w:pPr>
        <w:pStyle w:val="Normal"/>
        <w:rPr>
          <w:rFonts w:ascii="Liberation Serif;Times New Roman" w:hAnsi="Liberation Serif;Times New Roman" w:cs="Liberation Serif;Times New Roman"/>
          <w:b/>
          <w:b/>
          <w:sz w:val="24"/>
          <w:szCs w:val="24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24"/>
          <w:szCs w:val="24"/>
          <w:lang w:eastAsia="zh-CN"/>
        </w:rPr>
      </w:r>
    </w:p>
    <w:tbl>
      <w:tblPr>
        <w:tblW w:w="3744" w:type="dxa"/>
        <w:jc w:val="start"/>
        <w:tblInd w:w="-13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399"/>
        <w:gridCol w:w="459"/>
        <w:gridCol w:w="886"/>
      </w:tblGrid>
      <w:tr>
        <w:trPr/>
        <w:tc>
          <w:tcPr>
            <w:tcW w:w="239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0"/>
              <w:jc w:val="center"/>
              <w:rPr>
                <w:rFonts w:ascii="Liberation Serif;Times New Roman" w:hAnsi="Liberation Serif;Times New Roman" w:cs="Liberation Serif;Times New Roman"/>
                <w:color w:val="000000"/>
                <w:sz w:val="26"/>
                <w:szCs w:val="26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6"/>
                <w:szCs w:val="26"/>
              </w:rPr>
              <w:t>13.01.2023</w:t>
            </w:r>
          </w:p>
        </w:tc>
        <w:tc>
          <w:tcPr>
            <w:tcW w:w="459" w:type="dxa"/>
            <w:tcBorders/>
          </w:tcPr>
          <w:p>
            <w:pPr>
              <w:pStyle w:val="Normal"/>
              <w:widowControl w:val="false"/>
              <w:snapToGrid w:val="false"/>
              <w:spacing w:before="0" w:after="10"/>
              <w:jc w:val="center"/>
              <w:rPr>
                <w:rFonts w:ascii="Liberation Serif;Times New Roman" w:hAnsi="Liberation Serif;Times New Roman" w:eastAsia="Bookman Old Style" w:cs="Liberation Serif;Times New Roman"/>
                <w:color w:val="000000"/>
                <w:sz w:val="26"/>
                <w:szCs w:val="26"/>
              </w:rPr>
            </w:pPr>
            <w:r>
              <w:rPr>
                <w:rFonts w:eastAsia="Bookman Old Style" w:cs="Liberation Serif;Times New Roman" w:ascii="Liberation Serif;Times New Roman" w:hAnsi="Liberation Serif;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88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napToGrid w:val="false"/>
              <w:spacing w:lineRule="atLeast" w:line="200" w:before="0" w:after="10"/>
              <w:rPr>
                <w:rFonts w:ascii="Liberation Serif;Times New Roman" w:hAnsi="Liberation Serif;Times New Roman" w:cs="Liberation Serif;Times New Roman"/>
                <w:color w:val="000000"/>
                <w:sz w:val="26"/>
                <w:szCs w:val="26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6"/>
                <w:szCs w:val="26"/>
              </w:rPr>
              <w:t>46</w:t>
            </w:r>
          </w:p>
        </w:tc>
      </w:tr>
    </w:tbl>
    <w:p>
      <w:pPr>
        <w:pStyle w:val="Normal"/>
        <w:rPr>
          <w:rFonts w:ascii="Liberation Serif;Times New Roman" w:hAnsi="Liberation Serif;Times New Roman" w:eastAsia="Liberation Serif;Times New Roman" w:cs="Liberation Serif;Times New Roman"/>
          <w:sz w:val="22"/>
          <w:szCs w:val="22"/>
          <w:lang w:eastAsia="zh-CN"/>
        </w:rPr>
      </w:pPr>
      <w:r>
        <w:rPr>
          <w:rFonts w:eastAsia="Liberation Serif;Times New Roman" w:cs="Liberation Serif;Times New Roman" w:ascii="Liberation Serif;Times New Roman" w:hAnsi="Liberation Serif;Times New Roman"/>
          <w:sz w:val="22"/>
          <w:szCs w:val="22"/>
          <w:lang w:eastAsia="zh-CN"/>
        </w:rPr>
        <w:t xml:space="preserve">              </w:t>
      </w:r>
    </w:p>
    <w:p>
      <w:pPr>
        <w:pStyle w:val="Normal"/>
        <w:rPr/>
      </w:pPr>
      <w:r>
        <w:rPr>
          <w:rFonts w:eastAsia="Liberation Serif;Times New Roman" w:cs="Liberation Serif;Times New Roman" w:ascii="Liberation Serif;Times New Roman" w:hAnsi="Liberation Serif;Times New Roman"/>
          <w:sz w:val="22"/>
          <w:szCs w:val="22"/>
          <w:lang w:eastAsia="zh-CN"/>
        </w:rPr>
        <w:t xml:space="preserve">                      </w:t>
      </w:r>
      <w:r>
        <w:rPr>
          <w:rFonts w:cs="Liberation Serif;Times New Roman" w:ascii="Liberation Serif;Times New Roman" w:hAnsi="Liberation Serif;Times New Roman"/>
          <w:sz w:val="24"/>
          <w:szCs w:val="24"/>
          <w:lang w:eastAsia="zh-CN"/>
        </w:rPr>
        <w:t>г. Грязовец</w:t>
      </w:r>
    </w:p>
    <w:p>
      <w:pPr>
        <w:pStyle w:val="Normal"/>
        <w:suppressAutoHyphens w:val="true"/>
        <w:jc w:val="center"/>
        <w:rPr>
          <w:rFonts w:ascii="Liberation Serif;Times New Roman" w:hAnsi="Liberation Serif;Times New Roman" w:eastAsia="Arial" w:cs="Liberation Serif;Times New Roman"/>
          <w:b/>
          <w:b/>
          <w:bCs/>
          <w:sz w:val="24"/>
          <w:szCs w:val="24"/>
          <w:lang w:eastAsia="zh-CN"/>
        </w:rPr>
      </w:pPr>
      <w:r>
        <w:rPr>
          <w:rFonts w:eastAsia="Arial" w:cs="Liberation Serif;Times New Roman" w:ascii="Liberation Serif;Times New Roman" w:hAnsi="Liberation Serif;Times New Roman"/>
          <w:b/>
          <w:bCs/>
          <w:sz w:val="24"/>
          <w:szCs w:val="24"/>
          <w:lang w:eastAsia="zh-CN"/>
        </w:rPr>
      </w:r>
    </w:p>
    <w:p>
      <w:pPr>
        <w:pStyle w:val="Normal"/>
        <w:widowControl w:val="false"/>
        <w:suppressAutoHyphens w:val="true"/>
        <w:jc w:val="center"/>
        <w:rPr>
          <w:rFonts w:ascii="Liberation Serif;Times New Roman" w:hAnsi="Liberation Serif;Times New Roman" w:eastAsia="Arial" w:cs="Liberation Serif;Times New Roman"/>
          <w:b/>
          <w:b/>
          <w:bCs/>
          <w:sz w:val="24"/>
          <w:szCs w:val="24"/>
          <w:lang w:eastAsia="zh-CN"/>
        </w:rPr>
      </w:pPr>
      <w:r>
        <w:rPr>
          <w:rFonts w:eastAsia="Arial" w:cs="Liberation Serif;Times New Roman" w:ascii="Liberation Serif;Times New Roman" w:hAnsi="Liberation Serif;Times New Roman"/>
          <w:b/>
          <w:bCs/>
          <w:sz w:val="24"/>
          <w:szCs w:val="24"/>
          <w:lang w:eastAsia="zh-CN"/>
        </w:rPr>
      </w:r>
    </w:p>
    <w:p>
      <w:pPr>
        <w:pStyle w:val="Normal"/>
        <w:widowControl w:val="false"/>
        <w:suppressAutoHyphens w:val="true"/>
        <w:jc w:val="center"/>
        <w:rPr>
          <w:rFonts w:ascii="Liberation Serif;Times New Roman" w:hAnsi="Liberation Serif;Times New Roman" w:eastAsia="Arial" w:cs="Liberation Serif;Times New Roman"/>
          <w:b/>
          <w:b/>
          <w:bCs/>
          <w:sz w:val="28"/>
          <w:szCs w:val="28"/>
          <w:lang w:eastAsia="zh-CN"/>
        </w:rPr>
      </w:pPr>
      <w:r>
        <w:rPr>
          <w:rFonts w:eastAsia="Arial" w:cs="Liberation Serif;Times New Roman" w:ascii="Liberation Serif;Times New Roman" w:hAnsi="Liberation Serif;Times New Roman"/>
          <w:b/>
          <w:bCs/>
          <w:sz w:val="28"/>
          <w:szCs w:val="28"/>
          <w:lang w:eastAsia="zh-CN"/>
        </w:rPr>
      </w:r>
    </w:p>
    <w:p>
      <w:pPr>
        <w:pStyle w:val="Normal"/>
        <w:widowControl w:val="false"/>
        <w:suppressAutoHyphens w:val="true"/>
        <w:jc w:val="center"/>
        <w:rPr>
          <w:rFonts w:ascii="Liberation Serif;Times New Roman" w:hAnsi="Liberation Serif;Times New Roman" w:eastAsia="Arial" w:cs="Liberation Serif;Times New Roman"/>
          <w:b/>
          <w:b/>
          <w:bCs/>
          <w:sz w:val="26"/>
          <w:szCs w:val="26"/>
          <w:lang w:eastAsia="zh-CN"/>
        </w:rPr>
      </w:pPr>
      <w:bookmarkStart w:id="0" w:name="_GoBack"/>
      <w:bookmarkEnd w:id="0"/>
      <w:r>
        <w:rPr>
          <w:rFonts w:eastAsia="Arial" w:cs="Liberation Serif;Times New Roman" w:ascii="Liberation Serif;Times New Roman" w:hAnsi="Liberation Serif;Times New Roman"/>
          <w:b/>
          <w:bCs/>
          <w:sz w:val="26"/>
          <w:szCs w:val="26"/>
          <w:lang w:eastAsia="zh-CN"/>
        </w:rPr>
        <w:t xml:space="preserve">Об определении должностного лица, </w:t>
      </w:r>
    </w:p>
    <w:p>
      <w:pPr>
        <w:pStyle w:val="Normal"/>
        <w:widowControl w:val="false"/>
        <w:suppressAutoHyphens w:val="true"/>
        <w:jc w:val="center"/>
        <w:rPr>
          <w:rFonts w:ascii="Liberation Serif;Times New Roman" w:hAnsi="Liberation Serif;Times New Roman" w:eastAsia="Arial" w:cs="Liberation Serif;Times New Roman"/>
          <w:b/>
          <w:b/>
          <w:bCs/>
          <w:sz w:val="26"/>
          <w:szCs w:val="26"/>
          <w:lang w:eastAsia="zh-CN"/>
        </w:rPr>
      </w:pPr>
      <w:r>
        <w:rPr>
          <w:rFonts w:eastAsia="Arial" w:cs="Liberation Serif;Times New Roman" w:ascii="Liberation Serif;Times New Roman" w:hAnsi="Liberation Serif;Times New Roman"/>
          <w:b/>
          <w:bCs/>
          <w:sz w:val="26"/>
          <w:szCs w:val="26"/>
          <w:lang w:eastAsia="zh-CN"/>
        </w:rPr>
        <w:t xml:space="preserve">уполномоченного на совершение нотариальных действий </w:t>
      </w:r>
    </w:p>
    <w:p>
      <w:pPr>
        <w:pStyle w:val="Normal"/>
        <w:widowControl w:val="false"/>
        <w:suppressAutoHyphens w:val="true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uppressAutoHyphens w:val="true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uppressAutoHyphens w:val="true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lineRule="exact" w:line="24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ind w:start="0" w:end="0" w:firstLine="708"/>
        <w:jc w:val="both"/>
        <w:rPr/>
      </w:pPr>
      <w:r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Основами законодательства Российской Федерации о нотариате, законом Вологодской области от 06.05.2022 № 5127-ОЗ «О преобразовании всех поселений, входящих в состав Грязовецкого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Грязовецкого муниципального округа Вологодской области», Уставом Грязовецкого муниципального округа Вологодской области, решениями Земского Собрания Грязовецкого муниципального округа от 21.09.2022 № 10 «О вопросах правопреемства органов местного самоуправления», от 27.10.2022 № 44 «О создании Вохтожского территориального управления администрации Грязовецкого муниципального округа Вологодской области»,</w:t>
      </w:r>
      <w:r>
        <w:rPr>
          <w:rFonts w:cs="Liberation Serif;Times New Roman" w:ascii="Liberation Serif;Times New Roman" w:hAnsi="Liberation Serif;Times New Roman"/>
          <w:b/>
          <w:bCs/>
          <w:color w:val="000000"/>
          <w:sz w:val="26"/>
          <w:szCs w:val="26"/>
          <w:lang w:eastAsia="zh-CN"/>
        </w:rPr>
        <w:t xml:space="preserve"> </w:t>
      </w:r>
    </w:p>
    <w:p>
      <w:pPr>
        <w:pStyle w:val="Normal"/>
        <w:ind w:start="0" w:end="0" w:hanging="0"/>
        <w:jc w:val="both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Администрация Грязовецкого муниципального округа ПОСТАНОВЛЯЕТ:</w:t>
      </w:r>
    </w:p>
    <w:p>
      <w:pPr>
        <w:pStyle w:val="Normal"/>
        <w:ind w:start="0" w:end="0" w:firstLine="709"/>
        <w:jc w:val="both"/>
        <w:rPr/>
      </w:pPr>
      <w:r>
        <w:rPr>
          <w:rFonts w:cs="Liberation Serif;Times New Roman" w:ascii="Liberation Serif;Times New Roman" w:hAnsi="Liberation Serif;Times New Roman"/>
          <w:sz w:val="26"/>
          <w:szCs w:val="26"/>
        </w:rPr>
        <w:t xml:space="preserve">1. Определить главного специалиста организационно-правового отдела Вохтожского территориального управления администрации Грязовецкого муниципального округа Вологодской области Фарунину Анну Викторовну, должностным лицом администрации Грязовецкого муниципального округа Вологодской области, уполномоченным на совершение нотариальных действий, предусмотренных </w:t>
      </w:r>
      <w:hyperlink r:id="rId3">
        <w:r>
          <w:rPr>
            <w:rFonts w:cs="Liberation Serif;Times New Roman" w:ascii="Liberation Serif;Times New Roman" w:hAnsi="Liberation Serif;Times New Roman"/>
            <w:sz w:val="26"/>
            <w:szCs w:val="26"/>
          </w:rPr>
          <w:t>статьей 37</w:t>
        </w:r>
      </w:hyperlink>
      <w:r>
        <w:rPr>
          <w:rFonts w:cs="Liberation Serif;Times New Roman" w:ascii="Liberation Serif;Times New Roman" w:hAnsi="Liberation Serif;Times New Roman"/>
          <w:sz w:val="26"/>
          <w:szCs w:val="26"/>
        </w:rPr>
        <w:t xml:space="preserve"> Основ законодательства Российской Федерации                         о нотариате, в населенных пунктах, расположенных на территории Грязовецкого муниципального округа в границах</w:t>
      </w:r>
      <w:r>
        <w:rPr>
          <w:rFonts w:eastAsia="Calibri" w:cs="Calibri" w:ascii="Calibri" w:hAnsi="Calibri"/>
          <w:color w:val="1E1D1E"/>
          <w:sz w:val="26"/>
          <w:szCs w:val="26"/>
          <w:lang w:eastAsia="en-US"/>
        </w:rPr>
        <w:t xml:space="preserve"> </w:t>
      </w:r>
      <w:r>
        <w:rPr>
          <w:rFonts w:cs="Liberation Serif;Times New Roman" w:ascii="Liberation Serif;Times New Roman" w:hAnsi="Liberation Serif;Times New Roman"/>
          <w:sz w:val="26"/>
          <w:szCs w:val="26"/>
        </w:rPr>
        <w:t>рабочего поселка Вохтога, Вохтогского                           и Каменского сельсоветов</w:t>
      </w:r>
      <w:r>
        <w:rPr>
          <w:rFonts w:cs="Liberation Serif;Times New Roman" w:ascii="Liberation Serif;Times New Roman" w:hAnsi="Liberation Serif;Times New Roman"/>
          <w:color w:val="222222"/>
          <w:sz w:val="26"/>
          <w:szCs w:val="26"/>
        </w:rPr>
        <w:t>.</w:t>
      </w:r>
    </w:p>
    <w:p>
      <w:pPr>
        <w:pStyle w:val="Normal"/>
        <w:ind w:start="0" w:end="0" w:firstLine="709"/>
        <w:jc w:val="both"/>
        <w:rPr/>
      </w:pPr>
      <w:r>
        <w:rPr>
          <w:rFonts w:cs="Liberation Serif;Times New Roman" w:ascii="Liberation Serif;Times New Roman" w:hAnsi="Liberation Serif;Times New Roman"/>
          <w:color w:val="000000"/>
          <w:sz w:val="26"/>
          <w:szCs w:val="26"/>
        </w:rPr>
        <w:t>2. Определить место совершения нотариальных действий: 162040, Вологодская область, Грязовецкий округ, пгт. Вохтога, улица Юбилейная, дом 23.</w:t>
      </w:r>
    </w:p>
    <w:p>
      <w:pPr>
        <w:pStyle w:val="ListParagraph"/>
        <w:numPr>
          <w:ilvl w:val="0"/>
          <w:numId w:val="1"/>
        </w:numPr>
        <w:ind w:start="0" w:end="0" w:firstLine="709"/>
        <w:jc w:val="both"/>
        <w:rPr>
          <w:rFonts w:ascii="Liberation Serif;Times New Roman" w:hAnsi="Liberation Serif;Times New Roman" w:cs="Liberation Serif;Times New Roman"/>
          <w:sz w:val="26"/>
          <w:szCs w:val="26"/>
        </w:rPr>
      </w:pPr>
      <w:r>
        <w:rPr>
          <w:rFonts w:cs="Liberation Serif;Times New Roman" w:ascii="Liberation Serif;Times New Roman" w:hAnsi="Liberation Serif;Times New Roman"/>
          <w:sz w:val="26"/>
          <w:szCs w:val="26"/>
        </w:rPr>
        <w:t>Главному специалисту организационно-правового отдела Вохтожского территориального управления администрации Грязовецкого муниципального округа Вологодской области Фаруниной А.В.:</w:t>
      </w:r>
    </w:p>
    <w:p>
      <w:pPr>
        <w:pStyle w:val="Normal"/>
        <w:ind w:start="0" w:end="0" w:firstLine="709"/>
        <w:jc w:val="both"/>
        <w:rPr>
          <w:rFonts w:ascii="Liberation Serif;Times New Roman" w:hAnsi="Liberation Serif;Times New Roman" w:cs="Liberation Serif;Times New Roman"/>
          <w:sz w:val="26"/>
          <w:szCs w:val="26"/>
        </w:rPr>
      </w:pPr>
      <w:r>
        <w:rPr>
          <w:rFonts w:cs="Liberation Serif;Times New Roman" w:ascii="Liberation Serif;Times New Roman" w:hAnsi="Liberation Serif;Times New Roman"/>
          <w:sz w:val="26"/>
          <w:szCs w:val="26"/>
        </w:rPr>
        <w:t xml:space="preserve">обеспечить хранение, комплектование, учет и использование нотариальных документов; </w:t>
      </w:r>
    </w:p>
    <w:p>
      <w:pPr>
        <w:pStyle w:val="Normal"/>
        <w:ind w:start="0" w:end="0" w:firstLine="709"/>
        <w:jc w:val="both"/>
        <w:rPr>
          <w:rFonts w:ascii="Liberation Serif;Times New Roman" w:hAnsi="Liberation Serif;Times New Roman" w:cs="Liberation Serif;Times New Roman"/>
          <w:sz w:val="26"/>
          <w:szCs w:val="26"/>
        </w:rPr>
      </w:pPr>
      <w:r>
        <w:rPr>
          <w:rFonts w:cs="Liberation Serif;Times New Roman" w:ascii="Liberation Serif;Times New Roman" w:hAnsi="Liberation Serif;Times New Roman"/>
          <w:sz w:val="26"/>
          <w:szCs w:val="26"/>
        </w:rPr>
        <w:t xml:space="preserve">обеспечить прием-передачу нотариальных документов администрации муниципального образования Вохтожское Грязовецкого муниципального района                   в Вохтожское территориальное управление администрации Грязовецкого муниципального округа. </w:t>
      </w:r>
    </w:p>
    <w:p>
      <w:pPr>
        <w:pStyle w:val="ListParagraph"/>
        <w:numPr>
          <w:ilvl w:val="0"/>
          <w:numId w:val="1"/>
        </w:numPr>
        <w:ind w:start="0" w:end="0" w:firstLine="709"/>
        <w:jc w:val="both"/>
        <w:rPr/>
      </w:pPr>
      <w:r>
        <w:rPr>
          <w:rFonts w:cs="Liberation Serif;Times New Roman" w:ascii="Liberation Serif;Times New Roman" w:hAnsi="Liberation Serif;Times New Roman"/>
          <w:sz w:val="26"/>
          <w:szCs w:val="26"/>
        </w:rPr>
        <w:t xml:space="preserve">Начальнику административно-правового управления администрации округа Сарибекян О.В. направить сведения о должностном лице, уполномоченном                        на совершение нотариальных действий, в </w:t>
      </w:r>
      <w:r>
        <w:rPr>
          <w:rFonts w:cs="Liberation Serif;Times New Roman" w:ascii="Liberation Serif;Times New Roman" w:hAnsi="Liberation Serif;Times New Roman"/>
          <w:color w:val="000000"/>
          <w:sz w:val="26"/>
          <w:szCs w:val="26"/>
        </w:rPr>
        <w:t>Управление Министерства юстиции Российской Федерации по Вологодской области.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709" w:leader="none"/>
        </w:tabs>
        <w:ind w:start="0" w:end="0" w:firstLine="709"/>
        <w:jc w:val="both"/>
        <w:rPr>
          <w:rFonts w:ascii="Liberation Serif;Times New Roman" w:hAnsi="Liberation Serif;Times New Roman" w:cs="Liberation Serif;Times New Roman"/>
          <w:sz w:val="26"/>
          <w:szCs w:val="26"/>
        </w:rPr>
      </w:pPr>
      <w:r>
        <w:rPr>
          <w:rFonts w:cs="Liberation Serif;Times New Roman" w:ascii="Liberation Serif;Times New Roman" w:hAnsi="Liberation Serif;Times New Roman"/>
          <w:sz w:val="26"/>
          <w:szCs w:val="26"/>
        </w:rPr>
        <w:t>5. Настоящее постановление вступает в силу со дня его подписания, подлежит размещению на официальном сайте Грязовецкого муниципального округа                              в информационно-телекоммуникационной сети «Интернет».</w:t>
      </w:r>
    </w:p>
    <w:p>
      <w:pPr>
        <w:pStyle w:val="Normal"/>
        <w:shd w:fill="FFFFFF" w:val="clear"/>
        <w:spacing w:lineRule="auto" w:line="360"/>
        <w:jc w:val="both"/>
        <w:rPr>
          <w:rFonts w:ascii="Liberation Serif;Times New Roman" w:hAnsi="Liberation Serif;Times New Roman" w:cs="Liberation Serif;Times New Roman"/>
          <w:sz w:val="26"/>
          <w:szCs w:val="26"/>
        </w:rPr>
      </w:pPr>
      <w:r>
        <w:rPr>
          <w:rFonts w:cs="Liberation Serif;Times New Roman" w:ascii="Liberation Serif;Times New Roman" w:hAnsi="Liberation Serif;Times New Roman"/>
          <w:sz w:val="26"/>
          <w:szCs w:val="26"/>
        </w:rPr>
      </w:r>
    </w:p>
    <w:p>
      <w:pPr>
        <w:pStyle w:val="Normal"/>
        <w:shd w:fill="FFFFFF" w:val="clear"/>
        <w:spacing w:lineRule="auto" w:line="360"/>
        <w:jc w:val="both"/>
        <w:rPr>
          <w:rFonts w:ascii="Liberation Serif;Times New Roman" w:hAnsi="Liberation Serif;Times New Roman" w:cs="Liberation Serif;Times New Roman"/>
          <w:sz w:val="26"/>
          <w:szCs w:val="26"/>
        </w:rPr>
      </w:pPr>
      <w:r>
        <w:rPr>
          <w:rFonts w:cs="Liberation Serif;Times New Roman" w:ascii="Liberation Serif;Times New Roman" w:hAnsi="Liberation Serif;Times New Roman"/>
          <w:sz w:val="26"/>
          <w:szCs w:val="26"/>
        </w:rPr>
      </w:r>
    </w:p>
    <w:p>
      <w:pPr>
        <w:pStyle w:val="Normal"/>
        <w:shd w:fill="FFFFFF" w:val="clear"/>
        <w:spacing w:lineRule="auto" w:line="360"/>
        <w:jc w:val="both"/>
        <w:rPr>
          <w:rFonts w:ascii="Liberation Serif;Times New Roman" w:hAnsi="Liberation Serif;Times New Roman" w:cs="Liberation Serif;Times New Roman"/>
          <w:sz w:val="26"/>
          <w:szCs w:val="26"/>
        </w:rPr>
      </w:pPr>
      <w:r>
        <w:rPr>
          <w:rFonts w:cs="Liberation Serif;Times New Roman" w:ascii="Liberation Serif;Times New Roman" w:hAnsi="Liberation Serif;Times New Roman"/>
          <w:sz w:val="26"/>
          <w:szCs w:val="26"/>
        </w:rPr>
      </w:r>
    </w:p>
    <w:p>
      <w:pPr>
        <w:pStyle w:val="Normal"/>
        <w:rPr>
          <w:rFonts w:ascii="Liberation Serif;Times New Roman" w:hAnsi="Liberation Serif;Times New Roman" w:cs="Liberation Serif;Times New Roman"/>
          <w:sz w:val="26"/>
          <w:szCs w:val="26"/>
          <w:lang w:eastAsia="zh-CN"/>
        </w:rPr>
      </w:pPr>
      <w:r>
        <w:rPr>
          <w:rFonts w:cs="Liberation Serif;Times New Roman" w:ascii="Liberation Serif;Times New Roman" w:hAnsi="Liberation Serif;Times New Roman"/>
          <w:sz w:val="26"/>
          <w:szCs w:val="26"/>
          <w:lang w:eastAsia="zh-CN"/>
        </w:rPr>
        <mc:AlternateContent>
          <mc:Choice Requires="wps">
            <w:drawing>
              <wp:anchor behindDoc="0" distT="0" distB="0" distL="114935" distR="114935" simplePos="0" locked="0" layoutInCell="0" allowOverlap="1" relativeHeight="2">
                <wp:simplePos x="0" y="0"/>
                <wp:positionH relativeFrom="column">
                  <wp:posOffset>4846320</wp:posOffset>
                </wp:positionH>
                <wp:positionV relativeFrom="paragraph">
                  <wp:posOffset>103505</wp:posOffset>
                </wp:positionV>
                <wp:extent cx="953770" cy="275590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3280" cy="27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stroked="f" style="position:absolute;margin-left:381.6pt;margin-top:8.15pt;width:75pt;height:21.6pt;v-text-anchor:middle" type="shapetype_202">
                <v:textbox>
                  <w:txbxContent>
                    <w:p>
                      <w:pPr>
                        <w:overflowPunct w:val="false"/>
                        <w:spacing w:lineRule="auto" w:line="240"/>
                        <w:rPr/>
                      </w:pPr>
                      <w:r>
                        <w:rPr>
                          <w:sz w:val="24"/>
                          <w:kern w:val="2"/>
                          <w:szCs w:val="24"/>
                          <w:rFonts w:ascii="Liberation Serif" w:hAnsi="Liberation Serif" w:eastAsia="NSimSun" w:cs="Mangal"/>
                          <w:lang w:eastAsia="zh-CN" w:bidi="hi-IN"/>
                        </w:rPr>
                      </w:r>
                    </w:p>
                  </w:txbxContent>
                </v:textbox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  <w:t>Г</w:t>
      </w:r>
      <w:r>
        <w:rPr>
          <w:rFonts w:cs="Liberation Serif;Times New Roman" w:ascii="Liberation Serif;Times New Roman" w:hAnsi="Liberation Serif;Times New Roman"/>
          <w:sz w:val="26"/>
          <w:szCs w:val="26"/>
          <w:lang w:eastAsia="zh-CN"/>
        </w:rPr>
        <w:t>лава Грязовецкого муниципального округа                                               С.А. Фёкличев</w:t>
      </w:r>
      <w:r>
        <mc:AlternateContent>
          <mc:Choice Requires="wps">
            <w:drawing>
              <wp:anchor behindDoc="0" distT="72390" distB="72390" distL="0" distR="0" simplePos="0" locked="0" layoutInCell="0" allowOverlap="1" relativeHeight="3">
                <wp:simplePos x="0" y="0"/>
                <wp:positionH relativeFrom="column">
                  <wp:posOffset>4846320</wp:posOffset>
                </wp:positionH>
                <wp:positionV relativeFrom="page">
                  <wp:posOffset>4714875</wp:posOffset>
                </wp:positionV>
                <wp:extent cx="953135" cy="274955"/>
                <wp:effectExtent l="0" t="0" r="0" b="0"/>
                <wp:wrapNone/>
                <wp:docPr id="3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3135" cy="27495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1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="t" lIns="13335" tIns="13335" rIns="13335" bIns="1333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0;width:75.05pt;height:21.65pt;mso-wrap-distance-left:0pt;mso-wrap-distance-right:0pt;mso-wrap-distance-top:5.7pt;mso-wrap-distance-bottom:5.7pt;margin-top:371.25pt;mso-position-vertical-relative:page;margin-left:381.6pt;mso-position-horizontal-relative:text">
                <v:fill opacity="0f"/>
                <v:textbox inset="0.0145833333333333in,0.0145833333333333in,0.0145833333333333in,0.0145833333333333in">
                  <w:txbxContent>
                    <w:p>
                      <w:pPr>
                        <w:pStyle w:val="Style21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hd w:fill="FFFFFF" w:val="clear"/>
        <w:spacing w:lineRule="auto" w:line="360"/>
        <w:jc w:val="both"/>
        <w:rPr/>
      </w:pPr>
      <w:r>
        <w:rPr/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Tahoma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decimal"/>
      <w:lvlText w:val="%1."/>
      <w:lvlJc w:val="start"/>
      <w:pPr>
        <w:tabs>
          <w:tab w:val="num" w:pos="0"/>
        </w:tabs>
        <w:ind w:start="1068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788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08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28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48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68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388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08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28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efaultParagraphFont">
    <w:name w:val="Default Paragraph Font"/>
    <w:qFormat/>
    <w:rPr/>
  </w:style>
  <w:style w:type="character" w:styleId="Style14">
    <w:name w:val="Текст выноски Знак"/>
    <w:basedOn w:val="DefaultParagraphFon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qFormat/>
    <w:pPr>
      <w:spacing w:before="0" w:after="0"/>
      <w:ind w:start="720" w:end="0" w:hanging="0"/>
      <w:contextualSpacing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1">
    <w:name w:val="Содержимое врезки"/>
    <w:basedOn w:val="Normal"/>
    <w:qFormat/>
    <w:pPr/>
    <w:rPr/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login.consultant.ru/link/?req=doc&amp;base=LAW&amp;n=435984&amp;dst=858&amp;field=134&amp;date=03.01.2023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LibreOffice/7.0.1.2$Windows_x86 LibreOffice_project/7cbcfc562f6eb6708b5ff7d7397325de9e764452</Application>
  <Pages>2</Pages>
  <Words>308</Words>
  <Characters>2569</Characters>
  <CharactersWithSpaces>3065</CharactersWithSpaces>
  <Paragraphs>20</Paragraphs>
  <Company>DG Win&amp;Soft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2023-01-12T07:07:00Z</dcterms:created>
  <dc:creator>Ненсберг Ирина Николаевна</dc:creator>
  <dc:description/>
  <dc:language>ru-RU</dc:language>
  <cp:lastModifiedBy/>
  <cp:lastPrinted>2023-01-13T14:12:00Z</cp:lastPrinted>
  <dcterms:modified xsi:type="dcterms:W3CDTF">2023-01-13T14:14:09Z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DG Win&amp;Soft</vt:lpwstr>
  </property>
</Properties>
</file>