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F68" w:rsidRDefault="005261E0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813F68" w:rsidRDefault="00813F68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813F68" w:rsidRDefault="00813F68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13F68" w:rsidRDefault="005261E0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813F68" w:rsidRDefault="00813F68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13F68" w:rsidRDefault="005261E0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813F68" w:rsidRDefault="00813F68">
      <w:pPr>
        <w:rPr>
          <w:rFonts w:ascii="Liberation Serif" w:hAnsi="Liberation Serif"/>
        </w:rPr>
      </w:pPr>
    </w:p>
    <w:p w:rsidR="00813F68" w:rsidRDefault="00813F68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13F68">
        <w:tc>
          <w:tcPr>
            <w:tcW w:w="2375" w:type="dxa"/>
            <w:tcBorders>
              <w:bottom w:val="single" w:sz="4" w:space="0" w:color="000000"/>
            </w:tcBorders>
          </w:tcPr>
          <w:p w:rsidR="00813F68" w:rsidRDefault="005E55B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</w:t>
            </w:r>
            <w:r w:rsidR="005261E0">
              <w:rPr>
                <w:rFonts w:ascii="Liberation Serif" w:hAnsi="Liberation Serif"/>
                <w:sz w:val="26"/>
                <w:szCs w:val="26"/>
              </w:rPr>
              <w:t>.01.2023</w:t>
            </w:r>
          </w:p>
        </w:tc>
        <w:tc>
          <w:tcPr>
            <w:tcW w:w="458" w:type="dxa"/>
          </w:tcPr>
          <w:p w:rsidR="00813F68" w:rsidRDefault="005261E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13F68" w:rsidRDefault="005E55B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126</w:t>
            </w:r>
          </w:p>
        </w:tc>
      </w:tr>
    </w:tbl>
    <w:p w:rsidR="00813F68" w:rsidRDefault="00813F68">
      <w:pPr>
        <w:rPr>
          <w:rFonts w:ascii="Liberation Serif" w:hAnsi="Liberation Serif"/>
        </w:rPr>
      </w:pPr>
    </w:p>
    <w:p w:rsidR="00813F68" w:rsidRDefault="005261E0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13F68" w:rsidRDefault="00813F68">
      <w:pPr>
        <w:pStyle w:val="a6"/>
        <w:rPr>
          <w:rFonts w:ascii="Liberation Serif" w:hAnsi="Liberation Serif"/>
          <w:sz w:val="24"/>
          <w:szCs w:val="24"/>
        </w:rPr>
      </w:pPr>
    </w:p>
    <w:p w:rsidR="00813F68" w:rsidRDefault="00813F68">
      <w:pPr>
        <w:pStyle w:val="a6"/>
        <w:rPr>
          <w:rFonts w:ascii="Liberation Serif" w:hAnsi="Liberation Serif"/>
          <w:sz w:val="24"/>
          <w:szCs w:val="24"/>
        </w:rPr>
      </w:pPr>
    </w:p>
    <w:p w:rsidR="005E55BB" w:rsidRPr="005E55BB" w:rsidRDefault="005E55BB" w:rsidP="005E55BB">
      <w:pPr>
        <w:pStyle w:val="a6"/>
        <w:jc w:val="center"/>
        <w:rPr>
          <w:rFonts w:ascii="Liberation Serif" w:hAnsi="Liberation Serif"/>
          <w:sz w:val="24"/>
          <w:szCs w:val="24"/>
        </w:rPr>
      </w:pPr>
      <w:r w:rsidRPr="005E55BB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>Об установлении размера платы за содержание жилого помещения</w:t>
      </w:r>
      <w:r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 xml:space="preserve"> для </w:t>
      </w:r>
      <w:r w:rsidRPr="005E55BB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>собственников жилых помещений, кото</w:t>
      </w:r>
      <w:r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 xml:space="preserve">рые не приняли решение о выборе </w:t>
      </w:r>
      <w:r w:rsidRPr="005E55BB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>способа управления многоквартирным домом</w:t>
      </w:r>
    </w:p>
    <w:p w:rsidR="00813F68" w:rsidRPr="005E55BB" w:rsidRDefault="00813F68" w:rsidP="005E55BB">
      <w:pPr>
        <w:jc w:val="both"/>
        <w:rPr>
          <w:rFonts w:ascii="Liberation Serif" w:hAnsi="Liberation Serif"/>
          <w:sz w:val="26"/>
          <w:szCs w:val="26"/>
        </w:rPr>
      </w:pPr>
    </w:p>
    <w:p w:rsidR="00813F68" w:rsidRPr="005E55BB" w:rsidRDefault="00813F68" w:rsidP="005E55BB">
      <w:pPr>
        <w:jc w:val="both"/>
        <w:rPr>
          <w:rFonts w:ascii="Liberation Serif" w:hAnsi="Liberation Serif"/>
          <w:sz w:val="26"/>
          <w:szCs w:val="26"/>
        </w:rPr>
      </w:pPr>
    </w:p>
    <w:p w:rsidR="00813F68" w:rsidRPr="005E55BB" w:rsidRDefault="00813F68" w:rsidP="005E55BB">
      <w:pPr>
        <w:jc w:val="both"/>
        <w:rPr>
          <w:rFonts w:ascii="Liberation Serif" w:eastAsia="Arial" w:hAnsi="Liberation Serif"/>
          <w:sz w:val="26"/>
          <w:szCs w:val="26"/>
          <w:lang w:eastAsia="ar-SA"/>
        </w:rPr>
      </w:pPr>
    </w:p>
    <w:p w:rsidR="005E55BB" w:rsidRPr="005E55BB" w:rsidRDefault="005E55BB" w:rsidP="005E55BB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</w:pPr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>На основании пункта 3 статьи 156 Жилищного кодекса Российской Федерации, в соответствии с приказом Минстроя России от 06.04.2018 № 213/</w:t>
      </w:r>
      <w:proofErr w:type="spellStart"/>
      <w:proofErr w:type="gramStart"/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>пр</w:t>
      </w:r>
      <w:proofErr w:type="spellEnd"/>
      <w:proofErr w:type="gramEnd"/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</w:t>
      </w:r>
    </w:p>
    <w:p w:rsidR="005E55BB" w:rsidRPr="005E55BB" w:rsidRDefault="005E55BB" w:rsidP="005E55BB">
      <w:pPr>
        <w:widowControl w:val="0"/>
        <w:shd w:val="clear" w:color="auto" w:fill="FFFFFF"/>
        <w:spacing w:line="276" w:lineRule="auto"/>
        <w:jc w:val="both"/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</w:pPr>
      <w:r w:rsidRPr="005E55BB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5E55BB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5E55BB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5E55BB" w:rsidRPr="005E55BB" w:rsidRDefault="005E55BB" w:rsidP="005E55B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>1. </w:t>
      </w:r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>Установить размер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согласно приложению к настоящему постановлению.</w:t>
      </w:r>
    </w:p>
    <w:p w:rsidR="005E55BB" w:rsidRPr="005E55BB" w:rsidRDefault="005E55BB" w:rsidP="005E55B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</w:pPr>
      <w:r w:rsidRPr="005E55BB"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>2.</w:t>
      </w:r>
      <w:r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> </w:t>
      </w:r>
      <w:r w:rsidRPr="005E55BB"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 xml:space="preserve">Признать утратившими силу следующие постановления администрации </w:t>
      </w:r>
      <w:proofErr w:type="spellStart"/>
      <w:r w:rsidRPr="005E55BB"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5E55BB"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 xml:space="preserve"> муниципального района:</w:t>
      </w:r>
    </w:p>
    <w:p w:rsidR="005E55BB" w:rsidRPr="005E55BB" w:rsidRDefault="005E55BB" w:rsidP="005E55B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</w:pPr>
      <w:r w:rsidRPr="005E55BB"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 xml:space="preserve">- от </w:t>
      </w:r>
      <w:r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>11.01.2019</w:t>
      </w:r>
      <w:r w:rsidRPr="005E55BB"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 xml:space="preserve"> № 4 «</w:t>
      </w:r>
      <w:r w:rsidRPr="005E55BB">
        <w:rPr>
          <w:rFonts w:ascii="Liberation Serif" w:eastAsia="Segoe UI" w:hAnsi="Liberation Serif" w:cs="Bookman Old Style"/>
          <w:bCs/>
          <w:color w:val="000000"/>
          <w:sz w:val="26"/>
          <w:szCs w:val="26"/>
          <w:lang w:eastAsia="ar-SA" w:bidi="hi-IN"/>
        </w:rPr>
        <w:t>О</w:t>
      </w:r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 xml:space="preserve">б установлении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на территории сельских поселений  </w:t>
      </w:r>
      <w:proofErr w:type="spellStart"/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 xml:space="preserve"> муниципального района»;</w:t>
      </w:r>
    </w:p>
    <w:p w:rsidR="005E55BB" w:rsidRPr="005E55BB" w:rsidRDefault="005E55BB" w:rsidP="005E55B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</w:pPr>
      <w:r w:rsidRPr="005E55BB"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>- от 05.04.2019 № 129 «О внесении изменений в постановление администрации района от 11.01.2019 года № 4 «</w:t>
      </w:r>
      <w:r w:rsidRPr="005E55BB">
        <w:rPr>
          <w:rFonts w:ascii="Liberation Serif" w:eastAsia="Segoe UI" w:hAnsi="Liberation Serif" w:cs="Bookman Old Style"/>
          <w:bCs/>
          <w:color w:val="000000"/>
          <w:sz w:val="26"/>
          <w:szCs w:val="26"/>
          <w:lang w:eastAsia="ar-SA" w:bidi="hi-IN"/>
        </w:rPr>
        <w:t>О</w:t>
      </w:r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 xml:space="preserve">б установлении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на территории </w:t>
      </w:r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lastRenderedPageBreak/>
        <w:t xml:space="preserve">сельских поселений  </w:t>
      </w:r>
      <w:proofErr w:type="spellStart"/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 xml:space="preserve"> муниципального района»;</w:t>
      </w:r>
    </w:p>
    <w:p w:rsidR="005E55BB" w:rsidRPr="005E55BB" w:rsidRDefault="005E55BB" w:rsidP="005E55B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>- от 04.04.2022</w:t>
      </w:r>
      <w:r w:rsidRPr="005E55BB"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 xml:space="preserve"> № 130 «О внесении изменений в постановление администрации района от 11.01.2019 года № 4 «</w:t>
      </w:r>
      <w:r w:rsidRPr="005E55BB">
        <w:rPr>
          <w:rFonts w:ascii="Liberation Serif" w:eastAsia="Segoe UI" w:hAnsi="Liberation Serif" w:cs="Bookman Old Style"/>
          <w:bCs/>
          <w:color w:val="000000"/>
          <w:sz w:val="26"/>
          <w:szCs w:val="26"/>
          <w:lang w:eastAsia="ar-SA" w:bidi="hi-IN"/>
        </w:rPr>
        <w:t>О</w:t>
      </w:r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 xml:space="preserve">б установлении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на территории сельских поселений  </w:t>
      </w:r>
      <w:proofErr w:type="spellStart"/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 xml:space="preserve"> муниципального района».</w:t>
      </w:r>
    </w:p>
    <w:p w:rsidR="005E55BB" w:rsidRPr="005E55BB" w:rsidRDefault="005E55BB" w:rsidP="005E55B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>2. </w:t>
      </w:r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 xml:space="preserve">Настоящее постановление подлежит официальному опубликованию и размещению на официальном сайте </w:t>
      </w:r>
      <w:proofErr w:type="spellStart"/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5E55BB"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 xml:space="preserve"> муниципального округа.</w:t>
      </w:r>
    </w:p>
    <w:p w:rsidR="00813F68" w:rsidRDefault="00813F68" w:rsidP="005E55BB">
      <w:pPr>
        <w:pStyle w:val="ConsNonformat"/>
        <w:widowControl/>
        <w:ind w:right="0" w:firstLine="567"/>
        <w:jc w:val="both"/>
        <w:rPr>
          <w:rFonts w:ascii="Liberation Serif" w:hAnsi="Liberation Serif" w:cs="Times New Roman"/>
          <w:sz w:val="26"/>
          <w:szCs w:val="26"/>
        </w:rPr>
      </w:pPr>
    </w:p>
    <w:p w:rsidR="00813F68" w:rsidRDefault="00813F68">
      <w:pPr>
        <w:pStyle w:val="ConsNonformat"/>
        <w:widowControl/>
        <w:ind w:right="0"/>
        <w:jc w:val="both"/>
        <w:rPr>
          <w:rFonts w:ascii="Liberation Serif" w:hAnsi="Liberation Serif" w:cs="Times New Roman"/>
          <w:sz w:val="26"/>
          <w:szCs w:val="26"/>
        </w:rPr>
      </w:pPr>
    </w:p>
    <w:p w:rsidR="00813F68" w:rsidRDefault="00813F68">
      <w:pPr>
        <w:pStyle w:val="ConsNonformat"/>
        <w:widowControl/>
        <w:ind w:right="0"/>
        <w:jc w:val="both"/>
        <w:rPr>
          <w:rFonts w:ascii="Liberation Serif" w:hAnsi="Liberation Serif" w:cs="Times New Roman"/>
          <w:sz w:val="26"/>
          <w:szCs w:val="26"/>
        </w:rPr>
      </w:pPr>
    </w:p>
    <w:p w:rsidR="00813F68" w:rsidRDefault="005261E0">
      <w:pPr>
        <w:pStyle w:val="ConsNonformat"/>
        <w:widowControl/>
        <w:ind w:right="0"/>
        <w:jc w:val="both"/>
        <w:rPr>
          <w:rFonts w:ascii="Liberation Serif" w:hAnsi="Liberation Serif" w:cs="Times New Roman"/>
          <w:sz w:val="26"/>
          <w:szCs w:val="26"/>
        </w:rPr>
        <w:sectPr w:rsidR="00813F68">
          <w:pgSz w:w="11906" w:h="16838"/>
          <w:pgMar w:top="1134" w:right="567" w:bottom="1134" w:left="1701" w:header="0" w:footer="0" w:gutter="0"/>
          <w:cols w:space="720"/>
          <w:formProt w:val="0"/>
          <w:docGrid w:linePitch="360"/>
        </w:sectPr>
      </w:pPr>
      <w:r>
        <w:rPr>
          <w:rFonts w:ascii="Liberation Serif" w:hAnsi="Liberation Serif" w:cs="Times New Roman"/>
          <w:sz w:val="26"/>
          <w:szCs w:val="26"/>
        </w:rPr>
        <w:t xml:space="preserve">Глава </w:t>
      </w:r>
      <w:proofErr w:type="spellStart"/>
      <w:r>
        <w:rPr>
          <w:rFonts w:ascii="Liberation Serif" w:hAnsi="Liberation Serif" w:cs="Times New Roman"/>
          <w:sz w:val="26"/>
          <w:szCs w:val="26"/>
        </w:rPr>
        <w:t>Грязовецкого</w:t>
      </w:r>
      <w:proofErr w:type="spellEnd"/>
      <w:r>
        <w:rPr>
          <w:rFonts w:ascii="Liberation Serif" w:hAnsi="Liberation Serif" w:cs="Times New Roman"/>
          <w:sz w:val="26"/>
          <w:szCs w:val="26"/>
        </w:rPr>
        <w:t xml:space="preserve"> муниципального округа                         </w:t>
      </w:r>
      <w:r>
        <w:rPr>
          <w:rFonts w:ascii="Liberation Serif" w:hAnsi="Liberation Serif" w:cs="Times New Roman"/>
          <w:sz w:val="26"/>
          <w:szCs w:val="26"/>
        </w:rPr>
        <w:t xml:space="preserve">                </w:t>
      </w:r>
      <w:r>
        <w:rPr>
          <w:rFonts w:ascii="Liberation Serif" w:hAnsi="Liberation Serif" w:cs="Times New Roman"/>
          <w:sz w:val="26"/>
          <w:szCs w:val="26"/>
        </w:rPr>
        <w:tab/>
        <w:t xml:space="preserve">   С.А. </w:t>
      </w:r>
      <w:proofErr w:type="spellStart"/>
      <w:r>
        <w:rPr>
          <w:rFonts w:ascii="Liberation Serif" w:hAnsi="Liberation Serif" w:cs="Times New Roman"/>
          <w:sz w:val="26"/>
          <w:szCs w:val="26"/>
        </w:rPr>
        <w:t>Фёкличев</w:t>
      </w:r>
      <w:proofErr w:type="spellEnd"/>
    </w:p>
    <w:p w:rsidR="005E55BB" w:rsidRPr="005E55BB" w:rsidRDefault="00477C73" w:rsidP="005E55BB">
      <w:pPr>
        <w:widowControl w:val="0"/>
        <w:spacing w:line="100" w:lineRule="atLeast"/>
        <w:ind w:left="5387"/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lastRenderedPageBreak/>
        <w:t>П</w:t>
      </w:r>
      <w:bookmarkStart w:id="0" w:name="_GoBack"/>
      <w:bookmarkEnd w:id="0"/>
      <w:r w:rsidR="005E55BB" w:rsidRPr="005E55B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остановлением администрации</w:t>
      </w:r>
      <w:r w:rsidR="005E55BB" w:rsidRPr="005E55B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br/>
      </w:r>
      <w:proofErr w:type="spellStart"/>
      <w:r w:rsidR="005E55BB" w:rsidRPr="005E55B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="005E55BB" w:rsidRPr="005E55B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</w:t>
      </w:r>
    </w:p>
    <w:p w:rsidR="005E55BB" w:rsidRPr="005E55BB" w:rsidRDefault="005E55BB" w:rsidP="005E55BB">
      <w:pPr>
        <w:widowControl w:val="0"/>
        <w:spacing w:line="100" w:lineRule="atLeast"/>
        <w:ind w:left="5387"/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</w:pPr>
      <w:r w:rsidRPr="005E55B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от </w:t>
      </w:r>
      <w:r w:rsidRPr="005E55B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27.01.2023</w:t>
      </w:r>
      <w:r w:rsidRPr="005E55B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№</w:t>
      </w:r>
      <w:r w:rsidRPr="005E55B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126</w:t>
      </w:r>
    </w:p>
    <w:p w:rsidR="005E55BB" w:rsidRPr="005E55BB" w:rsidRDefault="005E55BB" w:rsidP="005E55BB">
      <w:pPr>
        <w:widowControl w:val="0"/>
        <w:spacing w:line="100" w:lineRule="atLeast"/>
        <w:ind w:left="5387"/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</w:pPr>
      <w:r w:rsidRPr="005E55BB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(приложение)</w:t>
      </w:r>
    </w:p>
    <w:p w:rsidR="005E55BB" w:rsidRPr="005E55BB" w:rsidRDefault="005E55BB" w:rsidP="005E55BB">
      <w:pPr>
        <w:widowControl w:val="0"/>
        <w:spacing w:line="100" w:lineRule="atLeast"/>
        <w:jc w:val="righ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E55BB" w:rsidRPr="005E55BB" w:rsidRDefault="005E55BB" w:rsidP="005E55BB">
      <w:pPr>
        <w:widowControl w:val="0"/>
        <w:spacing w:line="100" w:lineRule="atLeast"/>
        <w:jc w:val="righ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E55BB" w:rsidRPr="005E55BB" w:rsidRDefault="005E55BB" w:rsidP="005E55BB">
      <w:pPr>
        <w:widowControl w:val="0"/>
        <w:jc w:val="center"/>
        <w:rPr>
          <w:rFonts w:ascii="Liberation Serif" w:eastAsia="Segoe UI" w:hAnsi="Liberation Serif" w:cs="Tahoma"/>
          <w:b/>
          <w:color w:val="000000"/>
          <w:sz w:val="26"/>
          <w:szCs w:val="26"/>
          <w:lang w:eastAsia="zh-CN" w:bidi="hi-IN"/>
        </w:rPr>
      </w:pPr>
      <w:r w:rsidRPr="005E55BB">
        <w:rPr>
          <w:rFonts w:ascii="Liberation Serif" w:eastAsia="Segoe UI" w:hAnsi="Liberation Serif" w:cs="Bookman Old Style"/>
          <w:b/>
          <w:color w:val="000000"/>
          <w:sz w:val="26"/>
          <w:szCs w:val="26"/>
          <w:lang w:eastAsia="zh-CN" w:bidi="hi-IN"/>
        </w:rPr>
        <w:t xml:space="preserve">Размер платы </w:t>
      </w:r>
      <w:r w:rsidRPr="005E55BB">
        <w:rPr>
          <w:rFonts w:ascii="Liberation Serif" w:eastAsia="Segoe UI" w:hAnsi="Liberation Serif" w:cs="Bookman Old Style"/>
          <w:b/>
          <w:color w:val="000000"/>
          <w:sz w:val="26"/>
          <w:szCs w:val="26"/>
          <w:lang w:eastAsia="zh-CN" w:bidi="hi-IN"/>
        </w:rPr>
        <w:t>за содержание жилого помещения для</w:t>
      </w:r>
      <w:r w:rsidRPr="005E55BB">
        <w:rPr>
          <w:rFonts w:ascii="Liberation Serif" w:eastAsia="Segoe UI" w:hAnsi="Liberation Serif" w:cs="Bookman Old Style"/>
          <w:b/>
          <w:color w:val="000000"/>
          <w:sz w:val="26"/>
          <w:szCs w:val="26"/>
          <w:lang w:eastAsia="zh-CN" w:bidi="hi-IN"/>
        </w:rPr>
        <w:t xml:space="preserve"> собственников жилых</w:t>
      </w:r>
      <w:r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  <w:t xml:space="preserve"> </w:t>
      </w:r>
      <w:r w:rsidRPr="005E55BB">
        <w:rPr>
          <w:rFonts w:ascii="Liberation Serif" w:eastAsia="Segoe UI" w:hAnsi="Liberation Serif" w:cs="Bookman Old Style"/>
          <w:b/>
          <w:color w:val="000000"/>
          <w:sz w:val="26"/>
          <w:szCs w:val="26"/>
          <w:lang w:eastAsia="zh-CN" w:bidi="hi-IN"/>
        </w:rPr>
        <w:t xml:space="preserve">помещений, </w:t>
      </w:r>
      <w:r w:rsidRPr="005E55BB">
        <w:rPr>
          <w:rFonts w:ascii="Liberation Serif" w:eastAsia="Segoe UI" w:hAnsi="Liberation Serif" w:cs="Bookman Old Style"/>
          <w:b/>
          <w:color w:val="000000"/>
          <w:sz w:val="26"/>
          <w:szCs w:val="26"/>
          <w:lang w:eastAsia="zh-CN" w:bidi="hi-IN"/>
        </w:rPr>
        <w:t>которые не приняли решение о выборе спос</w:t>
      </w:r>
      <w:r w:rsidRPr="005E55BB">
        <w:rPr>
          <w:rFonts w:ascii="Liberation Serif" w:eastAsia="Segoe UI" w:hAnsi="Liberation Serif" w:cs="Bookman Old Style"/>
          <w:b/>
          <w:color w:val="000000"/>
          <w:sz w:val="26"/>
          <w:szCs w:val="26"/>
          <w:lang w:eastAsia="zh-CN" w:bidi="hi-IN"/>
        </w:rPr>
        <w:t xml:space="preserve">оба управления многоквартирным </w:t>
      </w:r>
      <w:r w:rsidRPr="005E55BB">
        <w:rPr>
          <w:rFonts w:ascii="Liberation Serif" w:eastAsia="Segoe UI" w:hAnsi="Liberation Serif" w:cs="Bookman Old Style"/>
          <w:b/>
          <w:color w:val="000000"/>
          <w:sz w:val="26"/>
          <w:szCs w:val="26"/>
          <w:lang w:eastAsia="zh-CN" w:bidi="hi-IN"/>
        </w:rPr>
        <w:t>домом</w:t>
      </w:r>
    </w:p>
    <w:p w:rsidR="005E55BB" w:rsidRPr="005E55BB" w:rsidRDefault="005E55BB" w:rsidP="005E55BB">
      <w:pPr>
        <w:widowControl w:val="0"/>
        <w:jc w:val="center"/>
        <w:rPr>
          <w:rFonts w:ascii="Liberation Serif" w:eastAsia="Segoe UI" w:hAnsi="Liberation Serif" w:cs="Bookman Old Style"/>
          <w:color w:val="000000"/>
          <w:sz w:val="26"/>
          <w:szCs w:val="26"/>
          <w:lang w:eastAsia="zh-CN" w:bidi="hi-IN"/>
        </w:rPr>
      </w:pPr>
    </w:p>
    <w:tbl>
      <w:tblPr>
        <w:tblW w:w="0" w:type="auto"/>
        <w:tblInd w:w="55" w:type="dxa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709"/>
        <w:gridCol w:w="6666"/>
        <w:gridCol w:w="2322"/>
      </w:tblGrid>
      <w:tr w:rsidR="005E55BB" w:rsidRPr="005E55BB" w:rsidTr="005E55BB">
        <w:tc>
          <w:tcPr>
            <w:tcW w:w="70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5E55BB" w:rsidRPr="005E55BB" w:rsidRDefault="005E55BB" w:rsidP="005E55BB">
            <w:pPr>
              <w:widowControl w:val="0"/>
              <w:suppressLineNumbers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№</w:t>
            </w:r>
            <w:r w:rsidRPr="005E55BB">
              <w:rPr>
                <w:rFonts w:ascii="Liberation Serif" w:eastAsia="Bookman Old Style" w:hAnsi="Liberation Serif" w:cs="Bookman Old Style"/>
                <w:color w:val="000000"/>
                <w:sz w:val="26"/>
                <w:szCs w:val="26"/>
                <w:lang w:eastAsia="zh-CN" w:bidi="hi-IN"/>
              </w:rPr>
              <w:t xml:space="preserve"> </w:t>
            </w:r>
            <w:proofErr w:type="spellStart"/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пп</w:t>
            </w:r>
            <w:proofErr w:type="spellEnd"/>
          </w:p>
        </w:tc>
        <w:tc>
          <w:tcPr>
            <w:tcW w:w="666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5E55BB" w:rsidRPr="005E55BB" w:rsidRDefault="005E55BB" w:rsidP="005E55BB">
            <w:pPr>
              <w:widowControl w:val="0"/>
              <w:suppressLineNumbers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Степень благоустройства многоквартирного дома</w:t>
            </w:r>
          </w:p>
        </w:tc>
        <w:tc>
          <w:tcPr>
            <w:tcW w:w="23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5E55BB" w:rsidRPr="005E55BB" w:rsidRDefault="005E55BB" w:rsidP="005E55BB">
            <w:pPr>
              <w:widowControl w:val="0"/>
              <w:suppressLineNumbers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Размер платы, руб./</w:t>
            </w:r>
            <w:proofErr w:type="spellStart"/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кв</w:t>
            </w:r>
            <w:proofErr w:type="gramStart"/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.м</w:t>
            </w:r>
            <w:proofErr w:type="spellEnd"/>
            <w:proofErr w:type="gramEnd"/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 xml:space="preserve"> в месяц</w:t>
            </w:r>
          </w:p>
        </w:tc>
      </w:tr>
      <w:tr w:rsidR="005E55BB" w:rsidRPr="005E55BB" w:rsidTr="005E55BB">
        <w:tc>
          <w:tcPr>
            <w:tcW w:w="7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666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both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Жилые дома со всеми видами благоустройства</w:t>
            </w:r>
          </w:p>
        </w:tc>
        <w:tc>
          <w:tcPr>
            <w:tcW w:w="232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ind w:right="283"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18,02</w:t>
            </w:r>
          </w:p>
        </w:tc>
      </w:tr>
      <w:tr w:rsidR="005E55BB" w:rsidRPr="005E55BB" w:rsidTr="005E55BB">
        <w:tc>
          <w:tcPr>
            <w:tcW w:w="7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666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both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Жилые дома с индивидуальным отоплением, холодным водоснабжением, водоотведением (канализацией)</w:t>
            </w:r>
          </w:p>
        </w:tc>
        <w:tc>
          <w:tcPr>
            <w:tcW w:w="232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ind w:right="283"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16,41</w:t>
            </w:r>
          </w:p>
        </w:tc>
      </w:tr>
      <w:tr w:rsidR="005E55BB" w:rsidRPr="005E55BB" w:rsidTr="005E55BB">
        <w:tc>
          <w:tcPr>
            <w:tcW w:w="7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3.</w:t>
            </w:r>
          </w:p>
        </w:tc>
        <w:tc>
          <w:tcPr>
            <w:tcW w:w="666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both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Жилые дома с центральным отоплением, холодным водоснабжением, водоотведением (канализацией)</w:t>
            </w:r>
          </w:p>
        </w:tc>
        <w:tc>
          <w:tcPr>
            <w:tcW w:w="232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ind w:right="283"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14,94</w:t>
            </w:r>
          </w:p>
        </w:tc>
      </w:tr>
      <w:tr w:rsidR="005E55BB" w:rsidRPr="005E55BB" w:rsidTr="005E55BB">
        <w:tc>
          <w:tcPr>
            <w:tcW w:w="7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4.</w:t>
            </w:r>
          </w:p>
        </w:tc>
        <w:tc>
          <w:tcPr>
            <w:tcW w:w="666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both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Жилые дома с центральным отоплением и холодным водоснабжением</w:t>
            </w:r>
          </w:p>
        </w:tc>
        <w:tc>
          <w:tcPr>
            <w:tcW w:w="232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ind w:right="283"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14,56</w:t>
            </w:r>
          </w:p>
        </w:tc>
      </w:tr>
      <w:tr w:rsidR="005E55BB" w:rsidRPr="005E55BB" w:rsidTr="005E55BB">
        <w:tc>
          <w:tcPr>
            <w:tcW w:w="7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5.</w:t>
            </w:r>
          </w:p>
        </w:tc>
        <w:tc>
          <w:tcPr>
            <w:tcW w:w="666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both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Жилые дома с холодным водоснабжением и водоотведением (канализацией)</w:t>
            </w:r>
          </w:p>
        </w:tc>
        <w:tc>
          <w:tcPr>
            <w:tcW w:w="232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ind w:right="283"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14,27</w:t>
            </w:r>
          </w:p>
        </w:tc>
      </w:tr>
      <w:tr w:rsidR="005E55BB" w:rsidRPr="005E55BB" w:rsidTr="005E55BB">
        <w:tc>
          <w:tcPr>
            <w:tcW w:w="7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6.</w:t>
            </w:r>
          </w:p>
        </w:tc>
        <w:tc>
          <w:tcPr>
            <w:tcW w:w="666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both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Жилые дома с холодным водоснабжением</w:t>
            </w:r>
          </w:p>
        </w:tc>
        <w:tc>
          <w:tcPr>
            <w:tcW w:w="232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ind w:right="283"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12,50</w:t>
            </w:r>
          </w:p>
        </w:tc>
      </w:tr>
      <w:tr w:rsidR="005E55BB" w:rsidRPr="005E55BB" w:rsidTr="005E55BB">
        <w:tc>
          <w:tcPr>
            <w:tcW w:w="7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7.</w:t>
            </w:r>
          </w:p>
        </w:tc>
        <w:tc>
          <w:tcPr>
            <w:tcW w:w="666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both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Неблагоустроенные жилые дома</w:t>
            </w:r>
          </w:p>
        </w:tc>
        <w:tc>
          <w:tcPr>
            <w:tcW w:w="232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ind w:right="283"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6,49</w:t>
            </w:r>
          </w:p>
        </w:tc>
      </w:tr>
      <w:tr w:rsidR="005E55BB" w:rsidRPr="005E55BB" w:rsidTr="005E55BB">
        <w:tc>
          <w:tcPr>
            <w:tcW w:w="7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8.</w:t>
            </w:r>
          </w:p>
        </w:tc>
        <w:tc>
          <w:tcPr>
            <w:tcW w:w="666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Аварийные жилые дома</w:t>
            </w:r>
          </w:p>
        </w:tc>
        <w:tc>
          <w:tcPr>
            <w:tcW w:w="2322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5E55BB" w:rsidRPr="005E55BB" w:rsidRDefault="005E55BB" w:rsidP="005E55BB">
            <w:pPr>
              <w:widowControl w:val="0"/>
              <w:suppressLineNumbers/>
              <w:ind w:right="283"/>
              <w:jc w:val="center"/>
              <w:rPr>
                <w:rFonts w:ascii="Liberation Serif" w:eastAsia="Segoe UI" w:hAnsi="Liberation Serif" w:cs="Tahoma"/>
                <w:color w:val="000000"/>
                <w:sz w:val="26"/>
                <w:szCs w:val="26"/>
                <w:lang w:eastAsia="zh-CN" w:bidi="hi-IN"/>
              </w:rPr>
            </w:pPr>
            <w:r w:rsidRPr="005E55BB">
              <w:rPr>
                <w:rFonts w:ascii="Liberation Serif" w:eastAsia="Segoe UI" w:hAnsi="Liberation Serif" w:cs="Bookman Old Style"/>
                <w:color w:val="000000"/>
                <w:sz w:val="26"/>
                <w:szCs w:val="26"/>
                <w:lang w:eastAsia="zh-CN" w:bidi="hi-IN"/>
              </w:rPr>
              <w:t>3,84</w:t>
            </w:r>
          </w:p>
        </w:tc>
      </w:tr>
    </w:tbl>
    <w:p w:rsidR="005E55BB" w:rsidRPr="005E55BB" w:rsidRDefault="005E55BB" w:rsidP="005E55BB">
      <w:pPr>
        <w:widowControl w:val="0"/>
        <w:jc w:val="center"/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</w:pPr>
    </w:p>
    <w:p w:rsidR="005E55BB" w:rsidRPr="005E55BB" w:rsidRDefault="005E55BB" w:rsidP="005E55BB">
      <w:pPr>
        <w:widowControl w:val="0"/>
        <w:spacing w:line="100" w:lineRule="atLeast"/>
        <w:jc w:val="right"/>
        <w:rPr>
          <w:rFonts w:ascii="Liberation Serif" w:eastAsia="Segoe UI" w:hAnsi="Liberation Serif" w:cs="Liberation Serif"/>
          <w:color w:val="000000"/>
          <w:sz w:val="24"/>
          <w:szCs w:val="24"/>
          <w:lang w:eastAsia="zh-CN" w:bidi="hi-IN"/>
        </w:rPr>
      </w:pPr>
    </w:p>
    <w:p w:rsidR="00813F68" w:rsidRDefault="00813F68">
      <w:pPr>
        <w:pStyle w:val="ConsPlusNormal"/>
        <w:ind w:firstLine="142"/>
        <w:contextualSpacing/>
        <w:jc w:val="both"/>
        <w:rPr>
          <w:rFonts w:ascii="Times New Roman" w:hAnsi="Times New Roman" w:cs="Times New Roman"/>
        </w:rPr>
      </w:pPr>
    </w:p>
    <w:sectPr w:rsidR="00813F68" w:rsidSect="005E55BB">
      <w:footerReference w:type="default" r:id="rId10"/>
      <w:pgSz w:w="11906" w:h="16838"/>
      <w:pgMar w:top="1134" w:right="567" w:bottom="1134" w:left="1701" w:header="0" w:footer="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1E0" w:rsidRDefault="005261E0">
      <w:r>
        <w:separator/>
      </w:r>
    </w:p>
  </w:endnote>
  <w:endnote w:type="continuationSeparator" w:id="0">
    <w:p w:rsidR="005261E0" w:rsidRDefault="00526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F68" w:rsidRDefault="00813F6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1E0" w:rsidRDefault="005261E0">
      <w:r>
        <w:separator/>
      </w:r>
    </w:p>
  </w:footnote>
  <w:footnote w:type="continuationSeparator" w:id="0">
    <w:p w:rsidR="005261E0" w:rsidRDefault="00526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76C"/>
    <w:multiLevelType w:val="multilevel"/>
    <w:tmpl w:val="5DA60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83413E"/>
    <w:multiLevelType w:val="multilevel"/>
    <w:tmpl w:val="4F1AE9E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13F68"/>
    <w:rsid w:val="00477C73"/>
    <w:rsid w:val="005261E0"/>
    <w:rsid w:val="005E55BB"/>
    <w:rsid w:val="0081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pPr>
      <w:suppressLineNumbers/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2023-01-24T16:07:00Z</cp:lastPrinted>
  <dcterms:created xsi:type="dcterms:W3CDTF">2023-01-30T11:51:00Z</dcterms:created>
  <dcterms:modified xsi:type="dcterms:W3CDTF">2023-01-30T11:51:00Z</dcterms:modified>
  <dc:language>ru-RU</dc:language>
</cp:coreProperties>
</file>