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51D9" w:rsidP="00A06E7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A06E7D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A06E7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A06E7D">
              <w:rPr>
                <w:rFonts w:ascii="Liberation Serif" w:hAnsi="Liberation Serif"/>
                <w:sz w:val="26"/>
                <w:szCs w:val="26"/>
              </w:rPr>
              <w:t>209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A06E7D" w:rsidRDefault="00A06E7D" w:rsidP="00A06E7D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A06E7D">
        <w:rPr>
          <w:rFonts w:ascii="Liberation Serif" w:hAnsi="Liberation Serif" w:cs="Liberation Serif"/>
          <w:b/>
          <w:bCs/>
          <w:color w:val="000000"/>
          <w:sz w:val="26"/>
          <w:szCs w:val="26"/>
          <w:lang w:val="x-none" w:eastAsia="ar-SA"/>
        </w:rPr>
        <w:t>О</w:t>
      </w:r>
      <w:r w:rsidRPr="00A06E7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 xml:space="preserve">б утверждении Порядка организации ярмарок на территории </w:t>
      </w:r>
    </w:p>
    <w:p w:rsidR="00A06E7D" w:rsidRPr="00A06E7D" w:rsidRDefault="00A06E7D" w:rsidP="00A06E7D">
      <w:pPr>
        <w:suppressAutoHyphens w:val="0"/>
        <w:jc w:val="center"/>
        <w:rPr>
          <w:rFonts w:ascii="Liberation Serif" w:hAnsi="Liberation Serif" w:cs="Liberation Serif"/>
          <w:sz w:val="24"/>
          <w:szCs w:val="24"/>
          <w:lang w:val="x-none" w:eastAsia="zh-CN"/>
        </w:rPr>
      </w:pPr>
      <w:r w:rsidRPr="00A06E7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>Грязовецкого муниципального округа</w:t>
      </w:r>
    </w:p>
    <w:p w:rsidR="00A06E7D" w:rsidRPr="00A06E7D" w:rsidRDefault="00A06E7D" w:rsidP="00A06E7D">
      <w:pPr>
        <w:widowControl w:val="0"/>
        <w:suppressAutoHyphens w:val="0"/>
        <w:autoSpaceDE w:val="0"/>
        <w:ind w:right="5850" w:firstLine="709"/>
        <w:jc w:val="both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/>
        </w:rPr>
      </w:pPr>
    </w:p>
    <w:p w:rsidR="00A06E7D" w:rsidRPr="00A06E7D" w:rsidRDefault="00A06E7D" w:rsidP="00A06E7D">
      <w:pPr>
        <w:widowControl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ar-SA"/>
        </w:rPr>
        <w:t xml:space="preserve">В соответствии </w:t>
      </w:r>
      <w:r w:rsidRPr="00A06E7D">
        <w:rPr>
          <w:rFonts w:ascii="Liberation Serif" w:hAnsi="Liberation Serif" w:cs="Liberation Serif"/>
          <w:bCs/>
          <w:color w:val="00000A"/>
          <w:sz w:val="26"/>
          <w:szCs w:val="26"/>
          <w:lang w:eastAsia="ar-SA"/>
        </w:rPr>
        <w:t>с Федеральным законом от 28 декабря 2009 г</w:t>
      </w:r>
      <w:r>
        <w:rPr>
          <w:rFonts w:ascii="Liberation Serif" w:hAnsi="Liberation Serif" w:cs="Liberation Serif"/>
          <w:bCs/>
          <w:color w:val="00000A"/>
          <w:sz w:val="26"/>
          <w:szCs w:val="26"/>
          <w:lang w:eastAsia="ar-SA"/>
        </w:rPr>
        <w:t>.</w:t>
      </w:r>
      <w:r w:rsidRPr="00A06E7D">
        <w:rPr>
          <w:rFonts w:ascii="Liberation Serif" w:hAnsi="Liberation Serif" w:cs="Liberation Serif"/>
          <w:bCs/>
          <w:color w:val="00000A"/>
          <w:sz w:val="26"/>
          <w:szCs w:val="26"/>
          <w:lang w:eastAsia="ar-SA"/>
        </w:rPr>
        <w:t xml:space="preserve"> № 381-ФЗ «Об основах государственного регулирования торговой деятельности в Российской Федерации», Федеральным законом от 6 октября 2003 г</w:t>
      </w:r>
      <w:r>
        <w:rPr>
          <w:rFonts w:ascii="Liberation Serif" w:hAnsi="Liberation Serif" w:cs="Liberation Serif"/>
          <w:bCs/>
          <w:color w:val="00000A"/>
          <w:sz w:val="26"/>
          <w:szCs w:val="26"/>
          <w:lang w:eastAsia="ar-SA"/>
        </w:rPr>
        <w:t>.</w:t>
      </w:r>
      <w:r w:rsidRPr="00A06E7D">
        <w:rPr>
          <w:rFonts w:ascii="Liberation Serif" w:hAnsi="Liberation Serif" w:cs="Liberation Serif"/>
          <w:bCs/>
          <w:color w:val="00000A"/>
          <w:sz w:val="26"/>
          <w:szCs w:val="26"/>
          <w:lang w:eastAsia="ar-SA"/>
        </w:rPr>
        <w:t xml:space="preserve"> № 131-ФЗ «Об общих принципах организации местного самоуправления в Российской Федерации», постановлением правительства Вологодской области от 19 апреля 2010 г</w:t>
      </w:r>
      <w:r>
        <w:rPr>
          <w:rFonts w:ascii="Liberation Serif" w:hAnsi="Liberation Serif" w:cs="Liberation Serif"/>
          <w:bCs/>
          <w:color w:val="00000A"/>
          <w:sz w:val="26"/>
          <w:szCs w:val="26"/>
          <w:lang w:eastAsia="ar-SA"/>
        </w:rPr>
        <w:t>.</w:t>
      </w:r>
      <w:r w:rsidRPr="00A06E7D">
        <w:rPr>
          <w:rFonts w:ascii="Liberation Serif" w:hAnsi="Liberation Serif" w:cs="Liberation Serif"/>
          <w:bCs/>
          <w:color w:val="00000A"/>
          <w:sz w:val="26"/>
          <w:szCs w:val="26"/>
          <w:lang w:eastAsia="ar-SA"/>
        </w:rPr>
        <w:t xml:space="preserve"> № 437 «Об утверждении порядка организации ярмарок и требований организации продажи товаров (выполнения работ, оказания услуг) на них на территории Вологодской области», Уставом Грязовецкого муниципального округа</w:t>
      </w:r>
    </w:p>
    <w:p w:rsidR="00A06E7D" w:rsidRPr="00A06E7D" w:rsidRDefault="00A06E7D" w:rsidP="00A06E7D">
      <w:pPr>
        <w:widowControl w:val="0"/>
        <w:jc w:val="both"/>
        <w:rPr>
          <w:rFonts w:ascii="Liberation Serif" w:hAnsi="Liberation Serif" w:cs="Liberation Serif"/>
          <w:lang w:eastAsia="zh-CN"/>
        </w:rPr>
      </w:pPr>
      <w:r w:rsidRPr="00A06E7D">
        <w:rPr>
          <w:rFonts w:ascii="Liberation Serif" w:hAnsi="Liberation Serif" w:cs="Liberation Serif"/>
          <w:b/>
          <w:bCs/>
          <w:color w:val="00000A"/>
          <w:sz w:val="26"/>
          <w:szCs w:val="26"/>
          <w:lang w:eastAsia="ar-SA"/>
        </w:rPr>
        <w:t>Администрация Грязовец</w:t>
      </w:r>
      <w:r w:rsidRPr="00A06E7D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кого муниципального округа ПОСТАНОВЛЯЕТ:</w:t>
      </w:r>
    </w:p>
    <w:p w:rsidR="00A06E7D" w:rsidRPr="00A06E7D" w:rsidRDefault="00A06E7D" w:rsidP="00A06E7D">
      <w:pPr>
        <w:tabs>
          <w:tab w:val="left" w:pos="-851"/>
        </w:tabs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1. </w:t>
      </w:r>
      <w:r w:rsidRPr="00A06E7D">
        <w:rPr>
          <w:rFonts w:ascii="Liberation Serif" w:eastAsia="Calibri" w:hAnsi="Liberation Serif" w:cs="Liberation Serif"/>
          <w:kern w:val="1"/>
          <w:sz w:val="26"/>
          <w:szCs w:val="26"/>
          <w:lang w:eastAsia="ar-SA"/>
        </w:rPr>
        <w:t>Утвердить прилагаемый Порядок организации ярмарок на территории Грязовецкого муниципального округа.</w:t>
      </w:r>
    </w:p>
    <w:p w:rsidR="00A06E7D" w:rsidRPr="00A06E7D" w:rsidRDefault="00A06E7D" w:rsidP="00A06E7D">
      <w:pPr>
        <w:tabs>
          <w:tab w:val="left" w:pos="-851"/>
        </w:tabs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>2. </w:t>
      </w:r>
      <w:r w:rsidRPr="00A06E7D">
        <w:rPr>
          <w:rFonts w:ascii="Liberation Serif" w:eastAsia="Calibri" w:hAnsi="Liberation Serif" w:cs="Liberation Serif"/>
          <w:sz w:val="26"/>
          <w:szCs w:val="26"/>
          <w:lang w:eastAsia="ar-SA"/>
        </w:rPr>
        <w:t>Признать утратившим силу постановление администрации Грязовецкого муниципального района</w:t>
      </w:r>
      <w:r w:rsidRPr="00A06E7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от 04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апреля </w:t>
      </w:r>
      <w:r w:rsidRPr="00A06E7D">
        <w:rPr>
          <w:rFonts w:ascii="Liberation Serif" w:eastAsia="Calibri" w:hAnsi="Liberation Serif" w:cs="Liberation Serif"/>
          <w:sz w:val="26"/>
          <w:szCs w:val="26"/>
          <w:lang w:eastAsia="zh-CN"/>
        </w:rPr>
        <w:t>2022</w:t>
      </w:r>
      <w:r w:rsidR="000936FA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г.</w:t>
      </w:r>
      <w:bookmarkStart w:id="0" w:name="_GoBack"/>
      <w:bookmarkEnd w:id="0"/>
      <w:r w:rsidRPr="00A06E7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№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Pr="00A06E7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132 </w:t>
      </w:r>
      <w:r w:rsidRPr="00A06E7D">
        <w:rPr>
          <w:rFonts w:ascii="Liberation Serif" w:eastAsia="Calibri" w:hAnsi="Liberation Serif" w:cs="Liberation Serif"/>
          <w:sz w:val="26"/>
          <w:szCs w:val="26"/>
          <w:lang w:eastAsia="ar-SA"/>
        </w:rPr>
        <w:t>«Об утверждении Порядка организации ярмарок на территории Грязовецкого муниципального района».</w:t>
      </w:r>
    </w:p>
    <w:p w:rsidR="00A06E7D" w:rsidRPr="00A06E7D" w:rsidRDefault="00A06E7D" w:rsidP="00A06E7D">
      <w:pPr>
        <w:widowControl w:val="0"/>
        <w:tabs>
          <w:tab w:val="left" w:pos="-851"/>
        </w:tabs>
        <w:ind w:firstLine="709"/>
        <w:jc w:val="both"/>
        <w:rPr>
          <w:rFonts w:ascii="Liberation Serif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3. </w:t>
      </w: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Настоящее постановление вступает в силу со дня его подписания и подлежит размещению на официальном сайте Грязовецкого муниципального округа.</w:t>
      </w:r>
    </w:p>
    <w:p w:rsidR="00A06E7D" w:rsidRPr="00A06E7D" w:rsidRDefault="00A06E7D" w:rsidP="00A06E7D">
      <w:pPr>
        <w:widowControl w:val="0"/>
        <w:shd w:val="clear" w:color="auto" w:fill="FFFFFF"/>
        <w:autoSpaceDE w:val="0"/>
        <w:rPr>
          <w:rFonts w:eastAsia="Calibri"/>
          <w:sz w:val="26"/>
          <w:szCs w:val="26"/>
          <w:lang w:eastAsia="zh-CN"/>
        </w:rPr>
      </w:pPr>
    </w:p>
    <w:p w:rsidR="00A06E7D" w:rsidRPr="00A06E7D" w:rsidRDefault="00A06E7D" w:rsidP="00A06E7D">
      <w:pPr>
        <w:widowControl w:val="0"/>
        <w:shd w:val="clear" w:color="auto" w:fill="FFFFFF"/>
        <w:suppressAutoHyphens w:val="0"/>
        <w:autoSpaceDE w:val="0"/>
        <w:rPr>
          <w:rFonts w:eastAsia="Calibri"/>
          <w:sz w:val="26"/>
          <w:szCs w:val="26"/>
          <w:lang w:eastAsia="zh-CN"/>
        </w:rPr>
      </w:pPr>
    </w:p>
    <w:p w:rsidR="00A06E7D" w:rsidRPr="00A06E7D" w:rsidRDefault="00A06E7D" w:rsidP="00A06E7D">
      <w:pPr>
        <w:widowControl w:val="0"/>
        <w:shd w:val="clear" w:color="auto" w:fill="FFFFFF"/>
        <w:suppressAutoHyphens w:val="0"/>
        <w:autoSpaceDE w:val="0"/>
        <w:rPr>
          <w:rFonts w:eastAsia="Calibri"/>
          <w:sz w:val="26"/>
          <w:szCs w:val="26"/>
          <w:lang w:eastAsia="zh-CN"/>
        </w:rPr>
      </w:pPr>
    </w:p>
    <w:p w:rsidR="00A06E7D" w:rsidRDefault="00A06E7D" w:rsidP="00A06E7D">
      <w:pPr>
        <w:widowControl w:val="0"/>
        <w:shd w:val="clear" w:color="auto" w:fill="FFFFFF"/>
        <w:suppressAutoHyphens w:val="0"/>
        <w:autoSpaceDE w:val="0"/>
        <w:spacing w:line="100" w:lineRule="atLeas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A06E7D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И</w:t>
      </w:r>
      <w:r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сполняющий обязанности</w:t>
      </w:r>
      <w:r w:rsidRPr="00A06E7D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лавы </w:t>
      </w:r>
    </w:p>
    <w:p w:rsidR="00604213" w:rsidRDefault="00A06E7D" w:rsidP="00604213">
      <w:pPr>
        <w:widowControl w:val="0"/>
        <w:shd w:val="clear" w:color="auto" w:fill="FFFFFF"/>
        <w:suppressAutoHyphens w:val="0"/>
        <w:autoSpaceDE w:val="0"/>
        <w:spacing w:line="100" w:lineRule="atLeast"/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ectPr w:rsidR="00604213" w:rsidSect="000936FA">
          <w:headerReference w:type="default" r:id="rId10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цкого муниципального округа                                                        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А.В. Каз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нин</w:t>
      </w:r>
    </w:p>
    <w:p w:rsidR="00A06E7D" w:rsidRPr="00A06E7D" w:rsidRDefault="00A06E7D" w:rsidP="00604213">
      <w:pPr>
        <w:widowControl w:val="0"/>
        <w:shd w:val="clear" w:color="auto" w:fill="FFFFFF"/>
        <w:suppressAutoHyphens w:val="0"/>
        <w:autoSpaceDE w:val="0"/>
        <w:spacing w:line="100" w:lineRule="atLeast"/>
        <w:ind w:firstLine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lastRenderedPageBreak/>
        <w:t>УТВЕРЖДЁН</w:t>
      </w:r>
    </w:p>
    <w:p w:rsidR="00A06E7D" w:rsidRPr="00A06E7D" w:rsidRDefault="00561A98" w:rsidP="00604213">
      <w:pPr>
        <w:widowControl w:val="0"/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постановлением </w:t>
      </w:r>
      <w:r w:rsidR="00A06E7D"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администрации </w:t>
      </w:r>
      <w:r w:rsidR="00A06E7D"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br/>
        <w:t>Грязовецкого муниципального окр</w:t>
      </w:r>
      <w:r w:rsidR="00A06E7D"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у</w:t>
      </w:r>
      <w:r w:rsidR="00A06E7D"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га от </w:t>
      </w:r>
      <w:r w:rsidR="00A06E7D"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08.02.2023 </w:t>
      </w:r>
      <w:r w:rsidR="00A06E7D"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№ </w:t>
      </w:r>
      <w:r w:rsidR="00A06E7D"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209</w:t>
      </w:r>
    </w:p>
    <w:p w:rsidR="00A06E7D" w:rsidRPr="00A06E7D" w:rsidRDefault="00A06E7D" w:rsidP="00604213">
      <w:pPr>
        <w:widowControl w:val="0"/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(приложение)</w:t>
      </w:r>
    </w:p>
    <w:p w:rsidR="00A06E7D" w:rsidRPr="00A06E7D" w:rsidRDefault="00A06E7D" w:rsidP="00A06E7D">
      <w:pPr>
        <w:jc w:val="center"/>
        <w:rPr>
          <w:rFonts w:eastAsia="Andale Sans UI"/>
          <w:b/>
          <w:bCs/>
          <w:color w:val="000000"/>
          <w:kern w:val="1"/>
          <w:sz w:val="24"/>
          <w:szCs w:val="24"/>
          <w:shd w:val="clear" w:color="auto" w:fill="FFFFFF"/>
          <w:lang/>
        </w:rPr>
      </w:pPr>
    </w:p>
    <w:p w:rsidR="00A06E7D" w:rsidRPr="00A06E7D" w:rsidRDefault="00A06E7D" w:rsidP="00561A98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shd w:val="clear" w:color="auto" w:fill="FFFFFF"/>
          <w:lang/>
        </w:rPr>
        <w:t>ПОРЯДОК</w:t>
      </w:r>
    </w:p>
    <w:p w:rsidR="00A06E7D" w:rsidRPr="00A06E7D" w:rsidRDefault="00A06E7D" w:rsidP="00561A98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shd w:val="clear" w:color="auto" w:fill="FFFFFF"/>
          <w:lang/>
        </w:rPr>
        <w:t xml:space="preserve">ОРГАНИЗАЦИИ ЯРМАРОК </w:t>
      </w:r>
      <w:r w:rsidR="00561A98" w:rsidRPr="00561A98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shd w:val="clear" w:color="auto" w:fill="FFFFFF"/>
          <w:lang/>
        </w:rPr>
        <w:t xml:space="preserve">НА ТЕРРИТОРИИ ГРЯЗОВЕЦКОГО </w:t>
      </w: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shd w:val="clear" w:color="auto" w:fill="FFFFFF"/>
          <w:lang/>
        </w:rPr>
        <w:t>МУНИЦИПАЛЬНОГО ОКРУГА</w:t>
      </w:r>
    </w:p>
    <w:p w:rsidR="00A06E7D" w:rsidRPr="00A06E7D" w:rsidRDefault="00A06E7D" w:rsidP="00A06E7D">
      <w:pPr>
        <w:jc w:val="center"/>
        <w:rPr>
          <w:rFonts w:eastAsia="Andale Sans UI"/>
          <w:b/>
          <w:bCs/>
          <w:color w:val="000000"/>
          <w:kern w:val="1"/>
          <w:sz w:val="26"/>
          <w:szCs w:val="26"/>
          <w:shd w:val="clear" w:color="auto" w:fill="FFFFFF"/>
          <w:lang/>
        </w:rPr>
      </w:pPr>
    </w:p>
    <w:p w:rsidR="00A06E7D" w:rsidRPr="00A06E7D" w:rsidRDefault="00A06E7D" w:rsidP="00561A98">
      <w:pPr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shd w:val="clear" w:color="auto" w:fill="FFFFFF"/>
          <w:lang w:val="en-US"/>
        </w:rPr>
        <w:t>I</w:t>
      </w: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shd w:val="clear" w:color="auto" w:fill="FFFFFF"/>
          <w:lang/>
        </w:rPr>
        <w:t>. Общие положения</w:t>
      </w:r>
    </w:p>
    <w:p w:rsidR="00A06E7D" w:rsidRPr="00A06E7D" w:rsidRDefault="00A06E7D" w:rsidP="00561A98">
      <w:pPr>
        <w:ind w:firstLine="709"/>
        <w:jc w:val="both"/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shd w:val="clear" w:color="auto" w:fill="FFFFFF"/>
          <w:lang/>
        </w:rPr>
      </w:pP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shd w:val="clear" w:color="auto" w:fill="FFFFFF"/>
          <w:lang/>
        </w:rPr>
        <w:t>1.</w:t>
      </w:r>
      <w:r w:rsidR="00561A98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shd w:val="clear" w:color="auto" w:fill="FFFFFF"/>
          <w:lang/>
        </w:rPr>
        <w:t>1. </w:t>
      </w: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shd w:val="clear" w:color="auto" w:fill="FFFFFF"/>
          <w:lang/>
        </w:rPr>
        <w:t xml:space="preserve">Порядок организации ярмарок на территории Грязовецкого муниципального округа </w:t>
      </w: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(далее – Порядок) регулирует порядок организации ярмарок, а также требования к организации продажи товаров (выполнения работ, оказания услуг) на ярмарках. </w:t>
      </w:r>
    </w:p>
    <w:p w:rsidR="00A06E7D" w:rsidRPr="00A06E7D" w:rsidRDefault="00A06E7D" w:rsidP="00561A9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1.2. Основные определения, используемые в настоящем Порядке:</w:t>
      </w:r>
    </w:p>
    <w:p w:rsidR="00A06E7D" w:rsidRPr="00A06E7D" w:rsidRDefault="00A06E7D" w:rsidP="00561A9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ярмарка -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форма торговли, организуемая в установленном месте и на установленный срок с предоставлением торговых мест с целью продажи товаров (выполнения работ, оказания услуг) на основе свободно определяемых непосредственно при заключении договоров купли-продажи и договоров бытового подряда цен;</w:t>
      </w:r>
    </w:p>
    <w:p w:rsidR="00A06E7D" w:rsidRPr="00A06E7D" w:rsidRDefault="00A06E7D" w:rsidP="00561A9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место проведения ярмарки - объект недвижимости (часть объекта недвижимости), часть земель или земельный участок (часть земельного участка), предназначенный для организации ярмарки, включенный в перечень мест для организации ярмарок на территории Грязовецкого муниципального округа;</w:t>
      </w:r>
    </w:p>
    <w:p w:rsidR="00A06E7D" w:rsidRPr="00A06E7D" w:rsidRDefault="00A06E7D" w:rsidP="00561A9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перечень мест для организации ярмарок — утвержденный постановлением администрации Грязовецкого муниципального округа перечень мест для организации ярмарок на территории Грязовецкого муниципального округа;</w:t>
      </w:r>
    </w:p>
    <w:p w:rsidR="00A06E7D" w:rsidRPr="00A06E7D" w:rsidRDefault="00A06E7D" w:rsidP="00561A9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торговое место - место на ярмарке, отведенное организатором ярмарки участнику ярмарки, осуществляющему деятельность по продаже товаров (выполнению работ, оказанию услуг);</w:t>
      </w:r>
    </w:p>
    <w:p w:rsidR="00A06E7D" w:rsidRPr="00A06E7D" w:rsidRDefault="00A06E7D" w:rsidP="00561A9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организатор ярмарки — отраслевые (функциональные) органы администрации Грязовецкого муниципального округа Вологодской области, территориальные органы администрации Грязовецкого муниципального округа Вологодской области,  бюджетные и казенные учреждения Грязовецкого муниципального округа, автономные учреждения Грязовецкого муниципального округа, юридические лица, индивидуальные предприниматели, осуществляющие организацию ярмарки на месте проведения ярмарки;</w:t>
      </w:r>
    </w:p>
    <w:p w:rsidR="00A06E7D" w:rsidRPr="00A06E7D" w:rsidRDefault="00A06E7D" w:rsidP="00561A9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участник ярмарки - юридическое лицо, индивидуальный предприниматель, самозанятый гражданин, зарегистрированные в установленном законодательством Российской Федерации порядке, а также гражданин, в том числе гражданин - глава крестьянского (фермерского) хозяйства, член такого хозяйства, гражданин, ведущий личное подсобное хозяйство или занимающийся садоводством, огородничеством, животноводством, которому предоставлено торговое место на ярмарке в порядке, определенном организатором ярмарки.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shd w:val="clear" w:color="auto" w:fill="FFFFFF"/>
          <w:lang/>
        </w:rPr>
      </w:pPr>
    </w:p>
    <w:p w:rsidR="00A06E7D" w:rsidRPr="00A06E7D" w:rsidRDefault="00A06E7D" w:rsidP="00561A98">
      <w:pPr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lang w:val="en-US"/>
        </w:rPr>
        <w:t>II</w:t>
      </w: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lang/>
        </w:rPr>
        <w:t>. Порядок организации и проведения ярмарок</w:t>
      </w: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2.1.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Ярмарка проводится на основании решения о ее проведении, принимаемого организатором ярмарки. В решении о проведении ярмарки указываются ее наименование, перечень реализуемых на ярмарке товаров, срок, место проведения, режим работы, порядок и условия предоставления торговых мест на ярмарке. Организатор ярмарки опубликовывает в средствах массовой информации и размещает на своем сайте в информационно-телекоммуникационной сети Интернет информацию о плане мероприятий по организации ярмарки и продажи товаров (выполнения работ, оказания услуг) на ней.</w:t>
      </w: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 w:val="x-none"/>
        </w:rPr>
        <w:t xml:space="preserve">2.2.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Решение о проведении ярмарки и схема ярмарки подлежат согласованию с администрацией Грязовецкого муниципального округа.</w:t>
      </w: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 w:val="x-none"/>
        </w:rPr>
        <w:t xml:space="preserve">2.3.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Заявление о проведении ярмарки и схемы ярмарки (далее - заявление) по форме согласно приложению к настоящему Порядку направляется организатором ярмарки в администрацию Грязовецого муниципального округа на бумажном носителе и (или) в электронном виде не позднее 15 рабочих дней до планируемого дня начала проведения ярмарки.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К заявлению прилагаются: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- решение о проведении ярмарки;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- схема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Администрация Грязовецкого муниципального округа осуществляет регистрацию заявления в день его поступления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2.4. Администрация Грязовецкого муниципального округа в течение трех раб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о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чих дней со дня поступления заявления и прилагаемых к нему документов принимает решение о согласовании решения организатора ярмарки о проведении ярмарки и сх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е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мы ярмарки или об отказе в согласовании решения о проведении ярмарки и утвержд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а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ет п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о</w:t>
      </w: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становлением администрации Грязовецкого муниципального округа.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kern w:val="1"/>
          <w:sz w:val="26"/>
          <w:szCs w:val="26"/>
          <w:lang w:eastAsia="zh-CN"/>
        </w:rPr>
        <w:t>При одновременном рассмотрении нескольких заявлений о проведении ярмарки в одном и том же месте, в одно и то же время, и отсутствии оснований для отказа в согласовании указанного решения, решение о согласовании решения о проведении ярмарки принимается в отношении заявления, поданного ранее.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 xml:space="preserve">2.5.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 xml:space="preserve">О принятом решении </w:t>
      </w: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администрация Грязовецкого муниципального округа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 xml:space="preserve"> в течение одного рабочего дня со дня его принятия уведомляет заявителя. В случае принятия решения об отказе в проведении ярмарки и схемы ярмарки в уведомлении ук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зываются причины отказа.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2.6. Решение об отказе в проведении ярмарки принимается в следующих случ</w:t>
      </w: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а</w:t>
      </w:r>
      <w:r w:rsidRPr="00A06E7D">
        <w:rPr>
          <w:rFonts w:ascii="Liberation Serif" w:eastAsia="Andale Sans UI" w:hAnsi="Liberation Serif" w:cs="Liberation Serif"/>
          <w:color w:val="000000"/>
          <w:kern w:val="1"/>
          <w:sz w:val="26"/>
          <w:szCs w:val="26"/>
          <w:lang/>
        </w:rPr>
        <w:t>ях: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 xml:space="preserve">- несоблюдение формы и сроков подачи заявления; 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- совпадение места и времени проведения ярмарки, указанных в заявлении, с местом и временем проведения другого мероприятия, согласованного администрацией Грязовецкого муниципального округа;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- представление неполного пакета документов, подлежащих представлению с заявлением;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планирование организации ярмарки в месте, не определенном перечнем мест для организации ярмарок и продажи товаров (выполнения работ, оказания услуг) на них;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согласования решения о проведении ярмарки по заявлению, поданному ранее (при одновременном рассмотрении нескольких заявлений о проведении ярмарки в одном и том же месте и в одно и то же время).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2.7. При принятии решения о согласовании решения о проведении ярмарки и схемы ярмарки а</w:t>
      </w:r>
      <w:r w:rsidRPr="00A06E7D">
        <w:rPr>
          <w:rFonts w:ascii="Liberation Serif" w:hAnsi="Liberation Serif" w:cs="Liberation Serif"/>
          <w:kern w:val="1"/>
          <w:sz w:val="26"/>
          <w:szCs w:val="26"/>
          <w:lang w:eastAsia="zh-CN"/>
        </w:rPr>
        <w:t xml:space="preserve">дминистрация Грязовецкого муниципального округа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не позднее пяти рабочих дней до начала проведения ярмарки направляет в орган исполнительной государственной власти области, осуществляющий полномочия в сфере государственного регулирования торговой деятельности, уведомление о планируемой ярмарке для включения в сводный план проведения ярмарок на территории области.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2.8 Организатор не позднее чем за 7 календарных дней до согласованной даты начала проведения ярмарки публикует в средствах массовой информации и на своем сайте в информационно-телекоммуникационной сети Интернет (при наличии) информацию о месте, сроках проведения, режиме работы ярмарки, перечне реализуемых товаров (выполнении работ, оказании услуг), и план мероприятий по организации ярмарки и продажи товаров (выполнения работ, оказания услуг) в рамках ее проведения, содержащий организационные вопросы проведения ярмарки, в том числе порядок и сроки принятия заявок на участие, порядок и условия предоставления торговых мест на ярмарке и другие сведения по усмотрению организатора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Организатор ярмарки предоставляет информацию о проведении ярмарки в администрацию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го муниципального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 не позднее следующего дня после проведения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дминистрация Грязовецкого муниципального округа направляет в орган исполнительной государственной власти области, осуществляющий полномочия в сфере государственного регулирования торговой деятельности, отчет о проведении ярмарки не позднее 3 рабочих дней с даты окончания ярмарки</w:t>
      </w:r>
    </w:p>
    <w:p w:rsidR="00A06E7D" w:rsidRPr="00A06E7D" w:rsidRDefault="00561A98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2.9.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Организатор ярмарки вправе принять решение об отмене проведения ярмарки или изменении периода проведения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Организатор ярмарки в случае принятия решения об отмене проведения ярмарки не позднее чем за три календарных дня до согласованной даты начала проведения ярмарки направляет в администрацию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кого муниципального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а уведомление об отмене проведения ярмарки в произвольной форме с указанием причины отмены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Организатор ярмарки в случае принятия решения об изменении периода проведения ярмарки не позднее чем за пять календарных дней до согласованной даты начала проведения ярмарки направляет в администрацию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кого муниципального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а уведомление в произвольной форме с указанием новых сроков проведения ярмарки с указанием причины изменения периода.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Администрация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ого муниципального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а в течение одного рабочего дня с даты получения уведомления об изменении периода проведения ярмарки принимает решение о согласовании проведения ярмарки или об отказе в согласовании проведения ярмарки в новый период и обеспечивает уведомление организатора ярмарки о принятом решении в день принятия решения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любым удобным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способом.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Решение об отказе в согласовании проведения ярмарки в новый период принимается в случае нарушения указанного в абзаце третьем настоящего пункта срока направления уведомления и (или) в случае совпадения времени проведения ярмарки, указанного в уведомлении об изменении периода проведения ярмарки, с временем проведения другого мероприятия.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В случае отказа в согласовании проведения ярмарки в новый период организатор ярмарки проводит ярмарку в первоначально установленный и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lastRenderedPageBreak/>
        <w:t xml:space="preserve">согласованный срок либо в течение одного рабочего дня с даты получения уведомления об отказе в согласовании проведения ярмарки в новый период принимает решение об отмене проведения ярмарки и в письменной форме уведомляет администрацию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ого муниципального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а.</w:t>
      </w:r>
    </w:p>
    <w:p w:rsidR="00A06E7D" w:rsidRPr="00A06E7D" w:rsidRDefault="00561A98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2.10.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Организатор ярмарки вправе принять решение об изменении наименования ярмарки, перечня реализуемых товаров (выполняемых работ, оказываемых услуг), режима работы не позднее трех рабочих дней до начала проведения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В случае внесения указанных изменений организатор ярмарки обеспечивает уведомление об указанных изменениях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Администрацию Грязовецкого муниципального округа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 в день принятия решения,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любым удобным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способом.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2.11. Организатор ярмарки опубликовывает в средствах массовой информации и на своем сайте в информационно-телекоммуникационной сети Интернет (при его наличии) информацию: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об отмене проведения ярмарки в течение одного рабочего дня с даты принятия им решения;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- об изменении периода проведения ярмарки в течение одного рабочего дня с даты принятия решения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администрации Грязовецкого муниципального округа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 о согласовании проведения ярмарки в новый период;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об изменении наименования ярмарки, перечня реализуемых товаров (выполняемых работ, оказываемых услуг), режима работы в течение одного рабочего дня с даты принятия им решения.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2.12. Администрация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 муниципального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а в срок не позднее двух рабочих дней с даты получения от организатора ярмарки уведомлений, предусмотренных абзацем вторым пункта 2.9, абзацем вторым пункта 2.10 настоящего Порядка, или не позднее двух рабочих дней с даты принятия решения, предусмотренного абзацем четвертым пункта 2.9 настоящего Порядка, уведомляет орган исполнительной государственной власти области, осуществляющий полномочия в сфере государственного регулирования торговой деятельности, об отмене проведения ярмарки, изменении периода проведения ярмарки, наименования ярмарки, перечня реализуемых на ярмарке товаров, режима работы.</w:t>
      </w:r>
    </w:p>
    <w:p w:rsidR="00A06E7D" w:rsidRPr="00A06E7D" w:rsidRDefault="00561A98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2.13.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Администрация 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кого муниципального 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, принявшая решение о согласовании решения о проведении ярмарки, принимает решение об отзыве согласования решения о проведении ярмарки не позднее даты начала проведения ярмарки в следующих случаях: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1) ликвидации юридического лица или прекращения деятельности в результате реорганизации юридического лица либо прекращения деятельности индивидуального предпринимателя, являющегося организатором ярмарки, в порядке, установленном действующим гражданским законодательством;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2)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иных случаях, предусмотренных действующим законодательством.</w:t>
      </w:r>
    </w:p>
    <w:p w:rsidR="00A06E7D" w:rsidRPr="00A06E7D" w:rsidRDefault="00561A98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2.14.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Администрация 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Грязовецкого 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муниципального 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, принявшая решение об отзыве согласования решения о проведении ярмарки, не позднее дня принятия решения уведомляет организатора ярмарки о принятом решении с указанием причин отзыва согласования решения о проведении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Администрация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о муниципального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, принявшая решение об отзыве согласования решения о проведении ярмарки, не позднее дня принятия такого решения уведомляет орган исполнительной государственной власти области, осуществляющий полномочия в сфере государственного регулирования торговой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lastRenderedPageBreak/>
        <w:t>деятельности, о принятом решении с указанием организатора ярмарки, даты (периода), места проведения ярмарки и причин отзыва согласования решения о проведении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2.15. Место проведения ярмарки должно отвечать следующим требованиям:</w:t>
      </w:r>
    </w:p>
    <w:p w:rsidR="00A06E7D" w:rsidRPr="00A06E7D" w:rsidRDefault="00561A98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1)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соответствовать законодательству в сфере обеспечения санитарно-эпидемиологического благополучия населения, охраны окружающей среды;</w:t>
      </w:r>
    </w:p>
    <w:p w:rsidR="00A06E7D" w:rsidRPr="00A06E7D" w:rsidRDefault="00561A98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2)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соответствовать требованиям к антитеррористической защищенности, общественной и пожарной безопасности;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3) иметь транспортную доступность;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4) не создавать помех для прохода пешеходов и движения транспорта;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5) быть приспособленным для осуществления продажи товаров (выполнения работ, оказания услуг) с использованием сборно-разборных конструкций и (или) передвижных средств развозной и разносной торговли (автолавки, автомагазины, ручные тележки, столы, торговые палатки, лотки, корзины);</w:t>
      </w:r>
    </w:p>
    <w:p w:rsidR="00A06E7D" w:rsidRPr="00A06E7D" w:rsidRDefault="00561A98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6)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соответствовать условиям для беспрепятственного доступа инвалидов (включая инвалидов, использующих кресла-коляски и собак-проводников) к торговым объектам в соответствии с законодательством Российской Федерации о социальной защите инвалидов.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2.16. Размещение торговых мест осуществляется организатором ярмарки на основе схемы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2.17. Схема ярмарки должна предусматривать торговые зоны для реализации различных групп товаров (продовольственные, непродовольственные, сельскохозяйственная продукция), выполнения работ, оказания услуг с учетом подключения к источникам электроэнергии, а также содержать схему границ расположения торговых зон в пределах земельного участка (части земельного участка), здания, сооружения (части здания, сооружения), включенного в Перечень мест проведения ярмарок.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При проведении сельскохозяйственных ярмарок организатор должен обеспечить проведение ветеринарного надзора. 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2.18. Торговые места предоставляются юридическим лицам, индивидуальным предпринимателям, зарегистрированным в установленном законодательством Российской Федерации порядке, и гражданам (в том числе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животноводством), по заявлению на участие (далее - заявление, заявитель) в порядке, определенном решением организатора ярмарки по ее проведению на срок, не превышающий срок проведения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19</w:t>
      </w:r>
      <w:r w:rsidR="00561A98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.</w:t>
      </w:r>
      <w:r w:rsidR="00561A9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Размер платы за предоставление оборудованного торгового места рассчитывается организатором ярмарки по формуле:</w:t>
      </w:r>
    </w:p>
    <w:p w:rsidR="00A06E7D" w:rsidRPr="00A06E7D" w:rsidRDefault="00A06E7D" w:rsidP="00561A98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R = S x (Z : P), где: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R - размер платы за предоставление торгового места,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S - площадь торгового места,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Z - затраты организатора ярмарки на организацию и проведение ярмарки,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P - общая площадь торговых мест на ярмарке.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 xml:space="preserve">В состав затрат на организацию и проведение ярмарки входят оплата труда работников организатора ярмарки, занятых в мероприятиях ярмарки, аренда помещений, оборудования, сборно-разборных конструкций, расходы по их монтажу и демонтажу, накладные расходы, в том числе коммунальные, приобретение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lastRenderedPageBreak/>
        <w:t xml:space="preserve">вспомогательных средств и материалов, плановые накопления, а также расходы на оказание услуг, связанных с обеспечением торговли (охрана, уборка территории, вывоз мусора, 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услуги по сбору местовых и т.д.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).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При взимании платы за торговое место организатор ярмарки обязан выдать участнику ярмарки кассовый чек или квитанцию об оплате.</w:t>
      </w:r>
    </w:p>
    <w:p w:rsidR="00A06E7D" w:rsidRPr="00A06E7D" w:rsidRDefault="00DA008A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2.21.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A06E7D"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Организатором ярмарки в соответствии с антимонопольным законодательством Российской Федерации запрещается создавать неравные условия для участников ярмарки при распределении торговых мест.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2.22. Не допускается: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торговля с необорудованных мест (коробок, ящиков, тротуаров);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передача торгового места третьему лицу;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организация на территории ярмарки дополнительных торговых мест, не предусмотренных схемой размещения;</w:t>
      </w:r>
    </w:p>
    <w:p w:rsidR="00A06E7D" w:rsidRPr="00A06E7D" w:rsidRDefault="00A06E7D" w:rsidP="00561A98">
      <w:pPr>
        <w:widowControl w:val="0"/>
        <w:autoSpaceDE w:val="0"/>
        <w:ind w:right="-57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  <w:t>- организация в месте проведения ярмарки несанкционированных мест торговли.</w:t>
      </w: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A008A" w:rsidRDefault="00A06E7D" w:rsidP="00DA008A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b/>
          <w:bCs/>
          <w:sz w:val="26"/>
          <w:szCs w:val="26"/>
          <w:lang w:val="en-US" w:eastAsia="zh-CN"/>
        </w:rPr>
        <w:t>III</w:t>
      </w:r>
      <w:r w:rsidRPr="00A06E7D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. Требования к организации продажи товаров </w:t>
      </w:r>
    </w:p>
    <w:p w:rsidR="00A06E7D" w:rsidRPr="00A06E7D" w:rsidRDefault="00A06E7D" w:rsidP="00DA008A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ndale Sans UI" w:hAnsi="Liberation Serif" w:cs="Liberation Serif"/>
          <w:b/>
          <w:bCs/>
          <w:color w:val="000000"/>
          <w:kern w:val="1"/>
          <w:sz w:val="26"/>
          <w:szCs w:val="26"/>
          <w:lang/>
        </w:rPr>
        <w:t>(выполнения работ, оказания услуг) на ярмарках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6E7D" w:rsidRPr="00A06E7D" w:rsidRDefault="00DA008A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3.1. </w:t>
      </w:r>
      <w:r w:rsidR="00A06E7D" w:rsidRPr="00A06E7D">
        <w:rPr>
          <w:rFonts w:ascii="Liberation Serif" w:hAnsi="Liberation Serif" w:cs="Liberation Serif"/>
          <w:sz w:val="26"/>
          <w:szCs w:val="26"/>
          <w:lang w:eastAsia="zh-CN"/>
        </w:rPr>
        <w:t>Требования к организации продажи товаров (выполнения работ, оказания услуг) на ярмарках разработаны на основании положений, установленных законодательством Российской Федерации о защите прав потребителей, 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о пожарной безопасности, законодательством Российской Федерации в области охраны окружающей среды и других требований, установленных законодательством Российской Федерации.</w:t>
      </w:r>
    </w:p>
    <w:p w:rsidR="00A06E7D" w:rsidRPr="00A06E7D" w:rsidRDefault="00DA008A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" w:name="P007C"/>
      <w:bookmarkEnd w:id="1"/>
      <w:r>
        <w:rPr>
          <w:rFonts w:ascii="Liberation Serif" w:hAnsi="Liberation Serif" w:cs="Liberation Serif"/>
          <w:sz w:val="26"/>
          <w:szCs w:val="26"/>
          <w:lang w:eastAsia="zh-CN"/>
        </w:rPr>
        <w:t>3.2. </w:t>
      </w:r>
      <w:r w:rsidR="00A06E7D" w:rsidRPr="00A06E7D">
        <w:rPr>
          <w:rFonts w:ascii="Liberation Serif" w:hAnsi="Liberation Serif" w:cs="Liberation Serif"/>
          <w:sz w:val="26"/>
          <w:szCs w:val="26"/>
          <w:lang w:eastAsia="zh-CN"/>
        </w:rPr>
        <w:t>Продажа товаров (выполнение работ, оказание услуг) на ярмарках организуется организатором ярмарки и осуществляется участниками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3.3. В целях организации продажи товаров (выполнения работ, оказания услуг) на ярмарке, создания благоприятных условий для посетителей ярмарки организатор ярмарки обязан: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информировать участника ярмарки о правилах торговли на ярмарке и размере платы за торговое место (оборудованное и необорудованное);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обеспечивать осуществление продажи товаров (выполнения работ, оказания услуг), соответствующих типу ярмарки;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обеспечивать соблюдение участниками ярмарки требований законодательства Российской Федерации о защите прав потребителей, требований в области обеспеч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ния санитарно-эпидемиологического благополучия населения, требований пожарной безопасности, требований по охране труда и обеспечению безопасности труда, треб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ваний безопасности, в том числе антитеррористической безопасности, требований по охране окружающей среды;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обеспечивать соблюдение участниками ярмарки законодательства Российской Федерации о трудовой деятельности в Российской Федерации иностранных граждан и лиц без гражданства, в том числе иностранных работников;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 xml:space="preserve">осуществлять в обязательном порядке до начала работы ярмарки проведение мероприятий, направленных на соблюдение продавцами требований, установленных настоящим Порядком, а также соответствие занимаемых ими торговых мест схеме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размещения;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оборудовать место проведения ярмарки контейнерами и урнами для сбора м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сора, туалетами и (или) биотуалетами для продавцов и покупателей;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организовать уборку территории и вывоз мусора во время и после завершения мероприятия;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организовать охрану и участие в поддержании общественного порядка во вр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мя проведения ярмарки;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определять по согласованию с органами внутренних дел места стоянки авт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транспортных средств, обособленные от мест торговли, для участников и посетителей ярмарки;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обеспечивать регулирование движения автомашин в местах проведения ярма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ки;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осуществлять формирование и ведение реестра (вести учет) участников ярма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ки на бумажных и (или) электронных носителях;</w:t>
      </w: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содействовать урегулированию спорных вопросов, возникающих между пок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пателями и участниками ярмарки.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2" w:name="P007E"/>
      <w:bookmarkEnd w:id="2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3.4. Участник ярмарки (продавец) обязан: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3" w:name="P007E_1"/>
      <w:bookmarkEnd w:id="3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и настоящим Порядком требования;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4" w:name="P007E_2"/>
      <w:bookmarkEnd w:id="4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иметь в наличии торговое оборудование, предназначенное для выкладки товаров и хранения запасов;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5" w:name="P007E_3"/>
      <w:bookmarkEnd w:id="5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иметь в наличии холодильное оборудование при реализации скоропортящихся пищевых продуктов;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6" w:name="P007E_4"/>
      <w:bookmarkEnd w:id="6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производить на торговом месте уборку мусора в течение рабочего дня и после завершения торговли (выполнения работ, оказания услуг).</w:t>
      </w:r>
    </w:p>
    <w:p w:rsidR="00A06E7D" w:rsidRPr="00A06E7D" w:rsidRDefault="00DA008A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7" w:name="P0080"/>
      <w:bookmarkEnd w:id="7"/>
      <w:r>
        <w:rPr>
          <w:rFonts w:ascii="Liberation Serif" w:hAnsi="Liberation Serif" w:cs="Liberation Serif"/>
          <w:sz w:val="26"/>
          <w:szCs w:val="26"/>
          <w:lang w:eastAsia="zh-CN"/>
        </w:rPr>
        <w:t>3.5. </w:t>
      </w:r>
      <w:r w:rsidR="00A06E7D" w:rsidRPr="00A06E7D">
        <w:rPr>
          <w:rFonts w:ascii="Liberation Serif" w:hAnsi="Liberation Serif" w:cs="Liberation Serif"/>
          <w:sz w:val="26"/>
          <w:szCs w:val="26"/>
          <w:lang w:eastAsia="zh-CN"/>
        </w:rPr>
        <w:t>Продажа товаров (выполнение работ, оказание услуг) на ярмарке осуществляется при наличии у участника ярмарки (продавца):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8" w:name="P0080_1"/>
      <w:bookmarkEnd w:id="8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в случаях, установленных законодательством Российской Федерации, товарно-сопроводительных документов, а также документов, подтверждающих соответствие товаров установленным требованиям (сертификат или декларация о соответствии либо их заверенные копии);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9" w:name="P0080_2"/>
      <w:bookmarkEnd w:id="9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в случаях, установленных законодательством Российской Федерации, положительного заключения государственной лаборатории ветеринарно-санитарной экспертизы;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0" w:name="P0080_4"/>
      <w:bookmarkEnd w:id="10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в случаях, установленных законодательством Российской Федерации, документов, подтверждающих происхождение реализуемой продукции;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1" w:name="P0080_5"/>
      <w:bookmarkEnd w:id="11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в случаях, установленных законодательством Российской Федерации, личной медицинской книжки продавца с отметкой о прохождении медицинского осмотра;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2" w:name="P0080_6"/>
      <w:bookmarkEnd w:id="12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документов, подтверждающих трудовые или гражданско-правовые отношения продавца с участником ярмарки, либо их заверенных копий;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3" w:name="P0080_7"/>
      <w:bookmarkEnd w:id="13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договора о предоставлении торгового места;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4" w:name="P0080_8"/>
      <w:bookmarkEnd w:id="14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документа, подтверждающего оплату торгового места (в случае если плата взималась).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5" w:name="P0082"/>
      <w:bookmarkEnd w:id="15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 xml:space="preserve">3.6. Граждане - главы крестьянского (фермерского) хозяйства, члены такого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хозяйства, должны иметь документ, подтверждающий создание крестьянского (фермерского) хозяйства.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6" w:name="P0084"/>
      <w:bookmarkEnd w:id="16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3.7.</w:t>
      </w:r>
      <w:r w:rsidR="00DA008A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Документы, указанные в пункте 3.4 раздела 3 настоящего Порядка, хранятся у участника ярмарки (продавца) в течение всего времени осуществления деятельности по продаже товаров (выполнению работ, оказанию услуг) на ярмарке и предъявляются по требованию организатора ярмарки, контролирующих органов и покупателей в случаях, предусмотренных законодательством Российской Федерации.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7" w:name="P0086"/>
      <w:bookmarkEnd w:id="17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3.8. В случае если продажа товаров (выполнение работ, оказание услуг) на ярмарке осуществляется с использованием средств измерения (весов, гирь, мерных емкостей, метров и других), на торговом месте должны быть установлены соответствующие метрологическим правилам и нормам измерительные приборы.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отпуска.</w:t>
      </w:r>
    </w:p>
    <w:p w:rsidR="00A06E7D" w:rsidRPr="00A06E7D" w:rsidRDefault="00A06E7D" w:rsidP="00561A98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8" w:name="P0088"/>
      <w:bookmarkEnd w:id="18"/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3.9. Деятельность по продаже товаров (выполнению работ, оказанию услуг) на ярмарке осуществляется с учетом требований и ограничений, установленных законодательством Российской Федерации.</w:t>
      </w: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6E7D" w:rsidRPr="00A06E7D" w:rsidRDefault="00A06E7D" w:rsidP="00DA008A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b/>
          <w:bCs/>
          <w:sz w:val="26"/>
          <w:szCs w:val="26"/>
          <w:lang w:val="en-US" w:eastAsia="zh-CN"/>
        </w:rPr>
        <w:t>IV</w:t>
      </w:r>
      <w:r w:rsidRPr="00A06E7D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. Контроль за деятельностью ярмарок</w:t>
      </w:r>
    </w:p>
    <w:p w:rsidR="00A06E7D" w:rsidRPr="00A06E7D" w:rsidRDefault="00A06E7D" w:rsidP="00561A98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06E7D" w:rsidRPr="00A06E7D" w:rsidRDefault="00A06E7D" w:rsidP="00561A98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Контроль за деятельностью ярмарок осуществляется уполномоченными орг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нами исполнительной государственной власти Вологодской области и (или) органами местного самоуправления Грязовецкого муниципального округа в пределах их комп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те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A06E7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ции. </w:t>
      </w:r>
    </w:p>
    <w:p w:rsidR="00A06E7D" w:rsidRPr="00A06E7D" w:rsidRDefault="00A06E7D" w:rsidP="00A06E7D">
      <w:pPr>
        <w:ind w:firstLine="426"/>
        <w:jc w:val="both"/>
        <w:rPr>
          <w:lang w:eastAsia="zh-CN"/>
        </w:rPr>
      </w:pPr>
    </w:p>
    <w:p w:rsidR="00A06E7D" w:rsidRPr="00A06E7D" w:rsidRDefault="00A06E7D" w:rsidP="00A06E7D">
      <w:pPr>
        <w:widowControl w:val="0"/>
        <w:suppressAutoHyphens w:val="0"/>
        <w:autoSpaceDE w:val="0"/>
        <w:rPr>
          <w:lang w:eastAsia="zh-CN"/>
        </w:rPr>
        <w:sectPr w:rsidR="00A06E7D" w:rsidRPr="00A06E7D" w:rsidSect="00604213">
          <w:pgSz w:w="11906" w:h="16838"/>
          <w:pgMar w:top="1134" w:right="567" w:bottom="1134" w:left="1701" w:header="720" w:footer="720" w:gutter="0"/>
          <w:cols w:space="720"/>
          <w:docGrid w:linePitch="326"/>
        </w:sectPr>
      </w:pPr>
    </w:p>
    <w:p w:rsidR="00A06E7D" w:rsidRPr="00A06E7D" w:rsidRDefault="00A06E7D" w:rsidP="00DA008A">
      <w:pPr>
        <w:pageBreakBefore/>
        <w:widowControl w:val="0"/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</w:p>
    <w:p w:rsidR="00A06E7D" w:rsidRPr="00A06E7D" w:rsidRDefault="00A06E7D" w:rsidP="00DA008A">
      <w:pPr>
        <w:widowControl w:val="0"/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>к Порядку</w:t>
      </w:r>
    </w:p>
    <w:p w:rsidR="00A06E7D" w:rsidRPr="00A06E7D" w:rsidRDefault="00A06E7D" w:rsidP="00DA008A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В администрацию</w:t>
      </w:r>
    </w:p>
    <w:p w:rsidR="00A06E7D" w:rsidRPr="00A06E7D" w:rsidRDefault="00A06E7D" w:rsidP="00DA008A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A06E7D" w:rsidRPr="00A06E7D" w:rsidRDefault="00A06E7D" w:rsidP="00A06E7D">
      <w:pPr>
        <w:widowControl w:val="0"/>
        <w:autoSpaceDE w:val="0"/>
        <w:jc w:val="center"/>
        <w:rPr>
          <w:rFonts w:eastAsia="Arial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ЗАЯВЛЕНИЕ</w:t>
      </w:r>
    </w:p>
    <w:p w:rsidR="00A06E7D" w:rsidRPr="00A06E7D" w:rsidRDefault="00A06E7D" w:rsidP="00A06E7D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о согласовании решения</w:t>
      </w:r>
    </w:p>
    <w:p w:rsidR="00A06E7D" w:rsidRPr="00A06E7D" w:rsidRDefault="00A06E7D" w:rsidP="00A06E7D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о проведении ярмарки и схемы ярмарки</w:t>
      </w:r>
    </w:p>
    <w:p w:rsidR="00A06E7D" w:rsidRPr="00A06E7D" w:rsidRDefault="00A06E7D" w:rsidP="00A06E7D">
      <w:pPr>
        <w:widowControl w:val="0"/>
        <w:autoSpaceDE w:val="0"/>
        <w:jc w:val="both"/>
        <w:rPr>
          <w:rFonts w:eastAsia="Arial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1. Организатор ярмарки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2"/>
          <w:szCs w:val="22"/>
          <w:lang w:eastAsia="zh-CN"/>
        </w:rPr>
      </w:pPr>
      <w:r w:rsidRPr="00A06E7D">
        <w:rPr>
          <w:rFonts w:ascii="Liberation Serif" w:hAnsi="Liberation Serif" w:cs="Liberation Serif"/>
          <w:sz w:val="22"/>
          <w:szCs w:val="22"/>
          <w:lang w:eastAsia="zh-CN"/>
        </w:rPr>
        <w:t xml:space="preserve">                   </w:t>
      </w:r>
      <w:r w:rsidR="00DA008A" w:rsidRPr="00DA008A">
        <w:rPr>
          <w:rFonts w:ascii="Liberation Serif" w:hAnsi="Liberation Serif" w:cs="Liberation Serif"/>
          <w:sz w:val="22"/>
          <w:szCs w:val="22"/>
          <w:lang w:eastAsia="zh-CN"/>
        </w:rPr>
        <w:t xml:space="preserve">                          </w:t>
      </w:r>
      <w:r w:rsidRPr="00A06E7D">
        <w:rPr>
          <w:rFonts w:ascii="Liberation Serif" w:hAnsi="Liberation Serif" w:cs="Liberation Serif"/>
          <w:sz w:val="22"/>
          <w:szCs w:val="22"/>
          <w:lang w:eastAsia="zh-CN"/>
        </w:rPr>
        <w:t xml:space="preserve">    </w:t>
      </w:r>
      <w:r w:rsidRPr="00A06E7D">
        <w:rPr>
          <w:rFonts w:ascii="Liberation Serif" w:eastAsia="Arial" w:hAnsi="Liberation Serif" w:cs="Liberation Serif"/>
          <w:sz w:val="22"/>
          <w:szCs w:val="22"/>
          <w:lang w:eastAsia="zh-CN"/>
        </w:rPr>
        <w:t>(фамилия, имя и отчество индивидуального   предпринимателя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или полное и сокращенное наименование юридического лица, в том числе его фирменное наименование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2"/>
          <w:szCs w:val="22"/>
          <w:lang w:eastAsia="zh-CN"/>
        </w:rPr>
      </w:pPr>
      <w:r w:rsidRPr="00A06E7D">
        <w:rPr>
          <w:rFonts w:ascii="Liberation Serif" w:hAnsi="Liberation Serif" w:cs="Liberation Serif"/>
          <w:sz w:val="24"/>
          <w:szCs w:val="24"/>
          <w:lang w:eastAsia="zh-CN"/>
        </w:rPr>
        <w:t xml:space="preserve">       </w:t>
      </w:r>
      <w:r w:rsidR="00DA008A"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            </w:t>
      </w:r>
      <w:r w:rsidRPr="00A06E7D">
        <w:rPr>
          <w:rFonts w:ascii="Liberation Serif" w:hAnsi="Liberation Serif" w:cs="Liberation Serif"/>
          <w:sz w:val="24"/>
          <w:szCs w:val="24"/>
          <w:lang w:eastAsia="zh-CN"/>
        </w:rPr>
        <w:t xml:space="preserve">   </w:t>
      </w:r>
      <w:r w:rsidRPr="00A06E7D">
        <w:rPr>
          <w:rFonts w:ascii="Liberation Serif" w:eastAsia="Arial" w:hAnsi="Liberation Serif" w:cs="Liberation Serif"/>
          <w:sz w:val="22"/>
          <w:szCs w:val="22"/>
          <w:lang w:eastAsia="zh-CN"/>
        </w:rPr>
        <w:t>организационно-правовая форма (для юридического лица)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2. Место нахождения организатора ярмарки 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</w:t>
      </w:r>
      <w:r w:rsidR="00DA008A">
        <w:rPr>
          <w:rFonts w:ascii="Liberation Serif" w:eastAsia="Arial" w:hAnsi="Liberation Serif" w:cs="Liberation Serif"/>
          <w:sz w:val="24"/>
          <w:szCs w:val="24"/>
          <w:lang w:eastAsia="zh-CN"/>
        </w:rPr>
        <w:t>_____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DA008A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2"/>
          <w:szCs w:val="22"/>
          <w:lang w:eastAsia="zh-CN"/>
        </w:rPr>
      </w:pPr>
      <w:r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             </w:t>
      </w:r>
      <w:r w:rsidR="00A06E7D" w:rsidRPr="00A06E7D">
        <w:rPr>
          <w:rFonts w:ascii="Liberation Serif" w:eastAsia="Arial" w:hAnsi="Liberation Serif" w:cs="Liberation Serif"/>
          <w:sz w:val="22"/>
          <w:szCs w:val="22"/>
          <w:lang w:eastAsia="zh-CN"/>
        </w:rPr>
        <w:t>(адрес юридического лица или место жительства индивидуального предпринимателя)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DA008A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>
        <w:rPr>
          <w:rFonts w:ascii="Liberation Serif" w:eastAsia="Arial" w:hAnsi="Liberation Serif" w:cs="Liberation Serif"/>
          <w:sz w:val="24"/>
          <w:szCs w:val="24"/>
          <w:lang w:eastAsia="zh-CN"/>
        </w:rPr>
        <w:t>3. 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Фамилия, имя, отчество руководителя и контактный телефон:</w:t>
      </w:r>
      <w:r w:rsidR="00A06E7D"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hAnsi="Liberation Serif" w:cs="Liberation Serif"/>
          <w:sz w:val="22"/>
          <w:szCs w:val="22"/>
          <w:lang w:eastAsia="zh-CN"/>
        </w:rPr>
        <w:t xml:space="preserve">         </w:t>
      </w:r>
      <w:r w:rsidR="00604213">
        <w:rPr>
          <w:rFonts w:ascii="Liberation Serif" w:hAnsi="Liberation Serif" w:cs="Liberation Serif"/>
          <w:sz w:val="22"/>
          <w:szCs w:val="22"/>
          <w:lang w:eastAsia="zh-CN"/>
        </w:rPr>
        <w:t xml:space="preserve">              </w:t>
      </w:r>
      <w:r w:rsidRPr="00A06E7D">
        <w:rPr>
          <w:rFonts w:ascii="Liberation Serif" w:eastAsia="Arial" w:hAnsi="Liberation Serif" w:cs="Liberation Serif"/>
          <w:sz w:val="22"/>
          <w:szCs w:val="22"/>
          <w:lang w:eastAsia="zh-CN"/>
        </w:rPr>
        <w:t>(для юридических лиц и индивидуальных предпринимателей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)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4</w:t>
      </w:r>
      <w:r w:rsidR="0060421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. </w:t>
      </w: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Фамилия,  имя,  отчество  лица, ответственного за проведение ярмарки, и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контактный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</w:t>
      </w: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телефон: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___________________________________________________________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604213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5. 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>Государственный регистрационный номер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записи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о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государственной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регистрации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юридического лица или индивидуального предпринимателя (ОГРН) и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данные документа, подтверждающего факт внесения сведений о юридическом лице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в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Единый  государственный реестр юридических лиц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или об индивидуальном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предпри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>нимателе    в Единый государственный реестр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индивидуальных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предпринимателей</w:t>
      </w:r>
      <w:r w:rsidR="00A06E7D"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_________</w:t>
      </w:r>
      <w:r>
        <w:rPr>
          <w:rFonts w:ascii="Liberation Serif" w:eastAsia="Arial" w:hAnsi="Liberation Serif" w:cs="Liberation Serif"/>
          <w:sz w:val="24"/>
          <w:szCs w:val="24"/>
          <w:lang w:eastAsia="zh-CN"/>
        </w:rPr>
        <w:softHyphen/>
        <w:t>_______________________</w:t>
      </w:r>
      <w:r w:rsidR="00A06E7D"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604213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6.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Идентификацио</w:t>
      </w:r>
      <w:r w:rsidRPr="0060421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нный номер налогоплательщика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(ИНН) и данные документа о</w:t>
      </w:r>
      <w:r w:rsidRPr="0060421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постановке </w:t>
      </w:r>
      <w:r w:rsidRPr="0060421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заявителя на учет в налоговом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органе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7. Цель организации ярмарки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8. Специализация ярмарки 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9. Тип ярмарки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zh-CN"/>
        </w:rPr>
      </w:pPr>
    </w:p>
    <w:p w:rsidR="00A06E7D" w:rsidRPr="00A06E7D" w:rsidRDefault="00604213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60421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10. </w:t>
      </w:r>
      <w:r w:rsidR="00A06E7D"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Количество мест для продажи товаров (выполнения работ, оказания услуг)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на ярмарке</w:t>
      </w: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 xml:space="preserve"> _____________________________________________________________________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lastRenderedPageBreak/>
        <w:t>(указать общее количество мест, в том числе предоставляемых юридическим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лицам, индивидуальным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предпринимателям, а также гражданам (в том числе гражданам, ведущим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крестьянские (фермерские)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lang w:eastAsia="zh-CN"/>
        </w:rPr>
      </w:pPr>
      <w:r w:rsidRPr="00A06E7D">
        <w:rPr>
          <w:rFonts w:ascii="Liberation Serif" w:eastAsia="Arial" w:hAnsi="Liberation Serif" w:cs="Liberation Serif"/>
          <w:sz w:val="24"/>
          <w:szCs w:val="24"/>
          <w:lang w:eastAsia="zh-CN"/>
        </w:rPr>
        <w:t>_______________________________________________________________________________.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хозяйства или занимающимся садоводством, огородничеством, животноводством)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Приложение: </w:t>
      </w:r>
      <w:r w:rsidR="00604213" w:rsidRPr="0060421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 </w:t>
      </w: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1. Решение о проведении ярмарки.</w:t>
      </w:r>
    </w:p>
    <w:p w:rsidR="00A06E7D" w:rsidRPr="00A06E7D" w:rsidRDefault="00A06E7D" w:rsidP="00604213">
      <w:pPr>
        <w:widowControl w:val="0"/>
        <w:autoSpaceDE w:val="0"/>
        <w:ind w:firstLine="156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2. Схема ярмарки.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Организатор ярмарки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A06E7D">
        <w:rPr>
          <w:rFonts w:ascii="Liberation Serif" w:eastAsia="Arial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2"/>
          <w:szCs w:val="22"/>
          <w:lang w:eastAsia="zh-CN"/>
        </w:rPr>
      </w:pP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</w:t>
      </w:r>
      <w:r w:rsidR="0060421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</w:t>
      </w:r>
      <w:r w:rsidRPr="00A06E7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A06E7D">
        <w:rPr>
          <w:rFonts w:ascii="Liberation Serif" w:eastAsia="Arial" w:hAnsi="Liberation Serif" w:cs="Liberation Serif"/>
          <w:sz w:val="22"/>
          <w:szCs w:val="22"/>
          <w:lang w:eastAsia="zh-CN"/>
        </w:rPr>
        <w:t>(подпись, инициалы, фамилия, дата)</w:t>
      </w:r>
    </w:p>
    <w:p w:rsidR="00A06E7D" w:rsidRPr="00A06E7D" w:rsidRDefault="00A06E7D" w:rsidP="00A06E7D">
      <w:pPr>
        <w:widowControl w:val="0"/>
        <w:autoSpaceDE w:val="0"/>
        <w:jc w:val="both"/>
        <w:rPr>
          <w:rFonts w:ascii="Liberation Serif" w:eastAsia="Arial" w:hAnsi="Liberation Serif" w:cs="Liberation Serif"/>
          <w:sz w:val="22"/>
          <w:szCs w:val="22"/>
          <w:lang w:eastAsia="zh-CN"/>
        </w:rPr>
      </w:pPr>
      <w:r w:rsidRPr="00A06E7D">
        <w:rPr>
          <w:rFonts w:ascii="Liberation Serif" w:eastAsia="Arial" w:hAnsi="Liberation Serif" w:cs="Liberation Serif"/>
          <w:sz w:val="22"/>
          <w:szCs w:val="22"/>
          <w:lang w:eastAsia="zh-CN"/>
        </w:rPr>
        <w:t>М.П. (при наличии)</w:t>
      </w:r>
    </w:p>
    <w:p w:rsidR="0038347C" w:rsidRDefault="0038347C">
      <w:pPr>
        <w:rPr>
          <w:rFonts w:eastAsia="Andale Sans UI"/>
          <w:kern w:val="2"/>
          <w:sz w:val="24"/>
          <w:szCs w:val="24"/>
          <w:lang w:eastAsia="zh-CN" w:bidi="fa-IR"/>
        </w:rPr>
      </w:pPr>
    </w:p>
    <w:p w:rsidR="0038347C" w:rsidRPr="003224AE" w:rsidRDefault="0038347C" w:rsidP="00AB6C49">
      <w:pPr>
        <w:tabs>
          <w:tab w:val="left" w:pos="426"/>
        </w:tabs>
        <w:snapToGrid w:val="0"/>
        <w:spacing w:after="160" w:line="360" w:lineRule="auto"/>
        <w:jc w:val="both"/>
        <w:rPr>
          <w:rFonts w:eastAsia="Andale Sans UI"/>
          <w:kern w:val="2"/>
          <w:sz w:val="24"/>
          <w:szCs w:val="24"/>
          <w:lang w:eastAsia="zh-CN" w:bidi="fa-IR"/>
        </w:rPr>
      </w:pPr>
    </w:p>
    <w:sectPr w:rsidR="0038347C" w:rsidRPr="003224AE" w:rsidSect="00616E84">
      <w:footerReference w:type="default" r:id="rId11"/>
      <w:pgSz w:w="11906" w:h="16838"/>
      <w:pgMar w:top="1134" w:right="567" w:bottom="1134" w:left="1701" w:header="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AC" w:rsidRDefault="00A144AC">
      <w:r>
        <w:separator/>
      </w:r>
    </w:p>
  </w:endnote>
  <w:endnote w:type="continuationSeparator" w:id="0">
    <w:p w:rsidR="00A144AC" w:rsidRDefault="00A1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60" w:rsidRDefault="0091746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AC" w:rsidRDefault="00A144AC">
      <w:r>
        <w:separator/>
      </w:r>
    </w:p>
  </w:footnote>
  <w:footnote w:type="continuationSeparator" w:id="0">
    <w:p w:rsidR="00A144AC" w:rsidRDefault="00A14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E7D" w:rsidRDefault="00A06E7D">
    <w:pPr>
      <w:spacing w:after="200" w:line="276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0936F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10955F8"/>
    <w:multiLevelType w:val="multilevel"/>
    <w:tmpl w:val="C90EB576"/>
    <w:styleLink w:val="WW8Num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936FA"/>
    <w:rsid w:val="001B3F68"/>
    <w:rsid w:val="003224AE"/>
    <w:rsid w:val="0038347C"/>
    <w:rsid w:val="003B21D9"/>
    <w:rsid w:val="00561A98"/>
    <w:rsid w:val="00604213"/>
    <w:rsid w:val="00616E84"/>
    <w:rsid w:val="006D4046"/>
    <w:rsid w:val="0085393D"/>
    <w:rsid w:val="00917460"/>
    <w:rsid w:val="00A06E7D"/>
    <w:rsid w:val="00A12D22"/>
    <w:rsid w:val="00A144AC"/>
    <w:rsid w:val="00AB6C49"/>
    <w:rsid w:val="00AC78C7"/>
    <w:rsid w:val="00C66637"/>
    <w:rsid w:val="00D1451E"/>
    <w:rsid w:val="00DA008A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38347C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8347C"/>
    <w:pPr>
      <w:spacing w:after="140" w:line="288" w:lineRule="auto"/>
    </w:pPr>
  </w:style>
  <w:style w:type="character" w:customStyle="1" w:styleId="af2">
    <w:name w:val="Цветовое выделение для Текст"/>
    <w:rsid w:val="0038347C"/>
    <w:rPr>
      <w:sz w:val="24"/>
    </w:rPr>
  </w:style>
  <w:style w:type="character" w:customStyle="1" w:styleId="FontStyle11">
    <w:name w:val="Font Style11"/>
    <w:rsid w:val="0038347C"/>
    <w:rPr>
      <w:rFonts w:ascii="Bookman Old Style" w:eastAsia="Bookman Old Style" w:hAnsi="Bookman Old Style" w:cs="Bookman Old Style"/>
      <w:sz w:val="22"/>
      <w:szCs w:val="22"/>
    </w:rPr>
  </w:style>
  <w:style w:type="numbering" w:customStyle="1" w:styleId="WW8Num2">
    <w:name w:val="WW8Num2"/>
    <w:basedOn w:val="a2"/>
    <w:rsid w:val="0038347C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38347C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8347C"/>
    <w:pPr>
      <w:spacing w:after="140" w:line="288" w:lineRule="auto"/>
    </w:pPr>
  </w:style>
  <w:style w:type="character" w:customStyle="1" w:styleId="af2">
    <w:name w:val="Цветовое выделение для Текст"/>
    <w:rsid w:val="0038347C"/>
    <w:rPr>
      <w:sz w:val="24"/>
    </w:rPr>
  </w:style>
  <w:style w:type="character" w:customStyle="1" w:styleId="FontStyle11">
    <w:name w:val="Font Style11"/>
    <w:rsid w:val="0038347C"/>
    <w:rPr>
      <w:rFonts w:ascii="Bookman Old Style" w:eastAsia="Bookman Old Style" w:hAnsi="Bookman Old Style" w:cs="Bookman Old Style"/>
      <w:sz w:val="22"/>
      <w:szCs w:val="22"/>
    </w:rPr>
  </w:style>
  <w:style w:type="numbering" w:customStyle="1" w:styleId="WW8Num2">
    <w:name w:val="WW8Num2"/>
    <w:basedOn w:val="a2"/>
    <w:rsid w:val="0038347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3964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2023-02-08T12:20:00Z</cp:lastPrinted>
  <dcterms:created xsi:type="dcterms:W3CDTF">2023-02-08T12:20:00Z</dcterms:created>
  <dcterms:modified xsi:type="dcterms:W3CDTF">2023-02-08T12:20:00Z</dcterms:modified>
  <dc:language>ru-RU</dc:language>
</cp:coreProperties>
</file>