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D6CEE" w:rsidP="00CF2A1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F2A11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B04F1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</w:t>
            </w:r>
            <w:r w:rsidR="00CF2A11">
              <w:rPr>
                <w:rFonts w:ascii="Liberation Serif" w:hAnsi="Liberation Serif"/>
                <w:sz w:val="26"/>
                <w:szCs w:val="26"/>
              </w:rPr>
              <w:t>7</w:t>
            </w:r>
            <w:r w:rsidR="00B04F1C">
              <w:rPr>
                <w:rFonts w:ascii="Liberation Serif" w:hAnsi="Liberation Serif"/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tbl>
      <w:tblPr>
        <w:tblW w:w="7846" w:type="dxa"/>
        <w:tblInd w:w="2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3627"/>
        <w:gridCol w:w="1267"/>
      </w:tblGrid>
      <w:tr w:rsidR="00CF2A11" w:rsidRPr="00CF2A11" w:rsidTr="00E818D4">
        <w:tc>
          <w:tcPr>
            <w:tcW w:w="295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ind w:right="57"/>
              <w:jc w:val="right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F2A11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О проведении</w:t>
            </w:r>
          </w:p>
        </w:tc>
        <w:tc>
          <w:tcPr>
            <w:tcW w:w="3627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jc w:val="center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F2A11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плановой выездной</w:t>
            </w:r>
          </w:p>
        </w:tc>
        <w:tc>
          <w:tcPr>
            <w:tcW w:w="12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ind w:left="57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</w:pPr>
            <w:r w:rsidRPr="00CF2A11">
              <w:rPr>
                <w:rFonts w:ascii="Liberation Serif" w:hAnsi="Liberation Serif"/>
                <w:b/>
                <w:bCs/>
                <w:kern w:val="3"/>
                <w:sz w:val="26"/>
                <w:szCs w:val="26"/>
                <w:lang w:eastAsia="zh-CN"/>
              </w:rPr>
              <w:t>проверки</w:t>
            </w:r>
          </w:p>
        </w:tc>
      </w:tr>
      <w:tr w:rsidR="00CF2A11" w:rsidRPr="00CF2A11" w:rsidTr="00E818D4">
        <w:tc>
          <w:tcPr>
            <w:tcW w:w="295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textAlignment w:val="baseline"/>
              <w:rPr>
                <w:rFonts w:ascii="Liberation Serif" w:hAnsi="Liberation Serif"/>
                <w:b/>
                <w:bCs/>
                <w:kern w:val="3"/>
                <w:sz w:val="26"/>
                <w:szCs w:val="26"/>
              </w:rPr>
            </w:pPr>
          </w:p>
        </w:tc>
        <w:tc>
          <w:tcPr>
            <w:tcW w:w="36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jc w:val="center"/>
              <w:textAlignment w:val="baseline"/>
              <w:rPr>
                <w:rFonts w:ascii="Liberation Serif" w:hAnsi="Liberation Serif"/>
                <w:kern w:val="3"/>
                <w:sz w:val="16"/>
                <w:szCs w:val="16"/>
                <w:lang w:eastAsia="zh-CN"/>
              </w:rPr>
            </w:pPr>
            <w:r w:rsidRPr="00CF2A11">
              <w:rPr>
                <w:rFonts w:ascii="Liberation Serif" w:hAnsi="Liberation Serif"/>
                <w:kern w:val="3"/>
                <w:sz w:val="16"/>
                <w:szCs w:val="16"/>
                <w:lang w:eastAsia="zh-CN"/>
              </w:rPr>
              <w:t>(плановой/внеплановой, документарной/выездной)</w:t>
            </w:r>
          </w:p>
        </w:tc>
        <w:tc>
          <w:tcPr>
            <w:tcW w:w="12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2A11" w:rsidRPr="00CF2A11" w:rsidRDefault="00CF2A11" w:rsidP="00CF2A11">
            <w:pPr>
              <w:suppressAutoHyphens w:val="0"/>
              <w:autoSpaceDN w:val="0"/>
              <w:snapToGrid w:val="0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</w:pPr>
          </w:p>
        </w:tc>
      </w:tr>
    </w:tbl>
    <w:p w:rsidR="00CF2A11" w:rsidRPr="00CF2A11" w:rsidRDefault="00CF2A11" w:rsidP="00CF2A11">
      <w:pPr>
        <w:widowControl w:val="0"/>
        <w:numPr>
          <w:ilvl w:val="0"/>
          <w:numId w:val="22"/>
        </w:numPr>
        <w:suppressAutoHyphens w:val="0"/>
        <w:autoSpaceDN w:val="0"/>
        <w:ind w:left="-57"/>
        <w:jc w:val="center"/>
        <w:textAlignment w:val="baseline"/>
        <w:rPr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b/>
          <w:bCs/>
          <w:kern w:val="3"/>
          <w:sz w:val="26"/>
          <w:szCs w:val="26"/>
          <w:lang w:eastAsia="zh-CN"/>
        </w:rPr>
        <w:t xml:space="preserve">       </w:t>
      </w:r>
      <w:r w:rsidRPr="0008127E">
        <w:rPr>
          <w:rFonts w:ascii="Liberation Serif" w:eastAsia="Bookman Old Style" w:hAnsi="Liberation Serif"/>
          <w:b/>
          <w:kern w:val="3"/>
          <w:sz w:val="26"/>
          <w:szCs w:val="26"/>
          <w:lang w:eastAsia="zh-CN"/>
        </w:rPr>
        <w:t>юридического лица, индивидуального предпринимателя, физического</w:t>
      </w:r>
      <w:r w:rsidRPr="0008127E">
        <w:rPr>
          <w:rFonts w:ascii="Liberation Serif" w:eastAsia="Bookman Old Style" w:hAnsi="Liberation Serif"/>
          <w:kern w:val="3"/>
          <w:sz w:val="26"/>
          <w:szCs w:val="26"/>
          <w:lang w:eastAsia="zh-CN"/>
        </w:rPr>
        <w:t xml:space="preserve"> </w:t>
      </w:r>
      <w:r w:rsidRPr="0008127E">
        <w:rPr>
          <w:rFonts w:ascii="Liberation Serif" w:eastAsia="Bookman Old Style" w:hAnsi="Liberation Serif"/>
          <w:b/>
          <w:bCs/>
          <w:kern w:val="3"/>
          <w:sz w:val="26"/>
          <w:szCs w:val="26"/>
          <w:lang w:eastAsia="zh-CN"/>
        </w:rPr>
        <w:t>лица</w:t>
      </w:r>
    </w:p>
    <w:p w:rsidR="00CF2A11" w:rsidRPr="00CF2A11" w:rsidRDefault="00CF2A11" w:rsidP="00CF2A11">
      <w:pPr>
        <w:suppressAutoHyphens w:val="0"/>
        <w:autoSpaceDN w:val="0"/>
        <w:spacing w:line="11" w:lineRule="atLeast"/>
        <w:ind w:left="-57"/>
        <w:jc w:val="center"/>
        <w:textAlignment w:val="baseline"/>
        <w:rPr>
          <w:w w:val="90"/>
          <w:kern w:val="3"/>
          <w:sz w:val="26"/>
          <w:szCs w:val="26"/>
          <w:lang w:eastAsia="zh-CN"/>
        </w:rPr>
      </w:pPr>
    </w:p>
    <w:p w:rsidR="00CF2A11" w:rsidRPr="00CF2A11" w:rsidRDefault="00CF2A11" w:rsidP="00CF2A11">
      <w:pPr>
        <w:suppressAutoHyphens w:val="0"/>
        <w:autoSpaceDN w:val="0"/>
        <w:jc w:val="right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</w:p>
    <w:p w:rsidR="00CF2A11" w:rsidRPr="00CF2A11" w:rsidRDefault="00CF2A11" w:rsidP="00CF2A11">
      <w:pPr>
        <w:keepNext/>
        <w:widowControl w:val="0"/>
        <w:numPr>
          <w:ilvl w:val="2"/>
          <w:numId w:val="21"/>
        </w:numPr>
        <w:tabs>
          <w:tab w:val="left" w:pos="0"/>
        </w:tabs>
        <w:suppressAutoHyphens w:val="0"/>
        <w:autoSpaceDN w:val="0"/>
        <w:jc w:val="center"/>
        <w:textAlignment w:val="baseline"/>
        <w:outlineLvl w:val="2"/>
        <w:rPr>
          <w:kern w:val="3"/>
          <w:sz w:val="26"/>
          <w:szCs w:val="26"/>
          <w:lang w:eastAsia="zh-CN"/>
        </w:rPr>
      </w:pP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1. Провести проверку в отношении общества с ограниченной ответственно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стью «Профилактика», ИНН 3509008209, ОГРН 1063529009917, юридический адрес: 162000, Вологодская область, г. Грязовец, ул. Карла Маркса, д. 72.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iCs/>
          <w:kern w:val="3"/>
          <w:sz w:val="26"/>
          <w:szCs w:val="26"/>
          <w:lang w:eastAsia="zh-CN"/>
        </w:rPr>
        <w:t>2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. Назначить лицо</w:t>
      </w:r>
      <w:proofErr w:type="gram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м(</w:t>
      </w:r>
      <w:proofErr w:type="spellStart"/>
      <w:proofErr w:type="gram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ами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), уполномоченным(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ыми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) на проведение проверки: на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чальника отдела по имущественным отношениям Управления имущественных и зе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мельных отношений администрации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годской области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Шахбазову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Елену Васильевну, и (или) главного специалиста отдела по имущественным отношениям Управления имущественных и земельных отноше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ний администрации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Вологодской области Ка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саткину Анну Алексеевну, инспектора отдела по имущественным отношениям Управления имущественных и земельных отношений администрации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ь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ного округа Вологодской области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Баланичеву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Елену Валерьевну.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3. Привлечь к проведению проверки в качестве экспертов, представителей экс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пертных организаций, следующих лиц: эксперты не привлекаются.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4. Установить, что: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- настоящая проверка проводится с целью осуществления </w:t>
      </w:r>
      <w:proofErr w:type="gram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контроля за</w:t>
      </w:r>
      <w:proofErr w:type="gram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исполь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зованием по назначению и сохранностью муниципального имущества указанным </w:t>
      </w:r>
      <w:r w:rsid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 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лицом в соответствии с графиком проверок сохранности и использования муници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пального имущества на 2023 год, утвержденным постановлением администрации округа Вологодской области от 20.03.2023 № 529.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Задачами настоящей проверки являются: выявление неиспользуемого или ис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пользуемого не по назначению муниципального имущества; выявление фактов нару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шения законодательства Российской Федерации, Вологодской области, </w:t>
      </w:r>
      <w:proofErr w:type="spell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>муниципального округа, регулирующих порядок владения, использования и распоря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жения муниципальным имуществом.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5. Предметом настоящей проверки является (отметить </w:t>
      </w:r>
      <w:proofErr w:type="gramStart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нужное</w:t>
      </w:r>
      <w:proofErr w:type="gramEnd"/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):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- 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 xml:space="preserve">соблюдение юридическими лицами, индивидуальными предпринимателями </w:t>
      </w:r>
      <w:r w:rsid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 xml:space="preserve">          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>в процессе осуществления деятельности и физическими лицами требований феде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>рального законодательства и требований, уста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 xml:space="preserve">новленных нормативными правовыми актами органов местного самоуправления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 xml:space="preserve"> муниципального округа </w:t>
      </w:r>
      <w:r w:rsidR="00E50111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 xml:space="preserve">                  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t>в сфере отношений по использованию, управлению и распоряжению имуще</w:t>
      </w:r>
      <w:r w:rsidRPr="0008127E">
        <w:rPr>
          <w:rFonts w:ascii="Liberation Serif" w:hAnsi="Liberation Serif"/>
          <w:kern w:val="3"/>
          <w:sz w:val="26"/>
          <w:szCs w:val="26"/>
          <w:u w:val="single"/>
          <w:lang w:eastAsia="zh-CN"/>
        </w:rPr>
        <w:softHyphen/>
        <w:t>ством;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1" w:name="redstr144"/>
      <w:bookmarkStart w:id="2" w:name="redstr145"/>
      <w:bookmarkEnd w:id="1"/>
      <w:bookmarkEnd w:id="2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проведение мероприятий: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3" w:name="redstr142"/>
      <w:bookmarkStart w:id="4" w:name="redstr143"/>
      <w:bookmarkEnd w:id="3"/>
      <w:bookmarkEnd w:id="4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по обращениям юридических лиц, индивидуальных предпринимателей и фи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зических лиц по фактам ис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пользования муниципального имущества не по назначе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нию;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5" w:name="redstr140"/>
      <w:bookmarkStart w:id="6" w:name="redstr141"/>
      <w:bookmarkEnd w:id="5"/>
      <w:bookmarkEnd w:id="6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в связи с прекращением действия срока договора аренды, безвозмездного пользования договора, хране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ния и иных договоров, предусматривающих переход прав владения и (или) пользования муниципаль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ным движимым и недвижимым 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иму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ществом;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- по требованию прокурора, органов местного самоуправления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37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7" w:name="redstr136"/>
      <w:bookmarkStart w:id="8" w:name="redstr137"/>
      <w:bookmarkEnd w:id="7"/>
      <w:bookmarkEnd w:id="8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в случае стихийных бедствий, пожара, аварии и других чрезвычайных ситуа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ций, повлекших нанесение ущерба муниципальному имуществу.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6. Срок проведения проверки: 30 календарных дней.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К проведению проверки приступить с 15 мая 2023 г.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709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Проверку окончить не позднее 13 июня 2023 г.</w:t>
      </w:r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7. Правовые основания проведения проверки: </w:t>
      </w:r>
      <w:proofErr w:type="gram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Федеральный Закон от 06.10.2003 № 131-ФЗ «Об общих принципах организации местного самоуправления в Росси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й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ской Федерации», Устав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округа, О создании отраслев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о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го (функционального) органа администрации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го округа - Управление имущественных и земельных отношений администрации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Вологодской области, утвержденное решени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ем Земского 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Собрания от 24.10.2022 № 30 «О создании отраслевого (функциональ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ного) органа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администрации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- Управление имущественных и земельных отношений администрации</w:t>
      </w:r>
      <w:proofErr w:type="gram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proofErr w:type="spellStart"/>
      <w:proofErr w:type="gram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ного округа Волого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д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ской области», Положение об управлении и распоряжении иму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ществом, находящемся в собственности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годской области, утве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р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жденное решением Земского Собрания от 24.11.2022 № 68, Порядок осуществления контроля за использованием по назначению и сохранностью муниципального имущ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е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ства, находящегося в муниципальной собственности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Вологодской области, утвержденный постановлени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ем администрации 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proofErr w:type="spellStart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Грязовецкого</w:t>
      </w:r>
      <w:proofErr w:type="spellEnd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 муниципального округа Вологодской области от 17.02.2023 № 284.</w:t>
      </w:r>
      <w:proofErr w:type="gramEnd"/>
    </w:p>
    <w:p w:rsidR="00CF2A11" w:rsidRPr="00CF2A11" w:rsidRDefault="00CF2A11" w:rsidP="00CF2A11">
      <w:pPr>
        <w:suppressAutoHyphens w:val="0"/>
        <w:autoSpaceDN w:val="0"/>
        <w:spacing w:line="276" w:lineRule="auto"/>
        <w:ind w:firstLine="68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>8. В процессе проверки провести следующие мероприятия по контролю,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необ</w:t>
      </w:r>
      <w:r w:rsidRPr="00CF2A11">
        <w:rPr>
          <w:rFonts w:ascii="Liberation Serif" w:hAnsi="Liberation Serif"/>
          <w:kern w:val="3"/>
          <w:sz w:val="26"/>
          <w:szCs w:val="26"/>
          <w:lang w:eastAsia="zh-CN"/>
        </w:rPr>
        <w:softHyphen/>
        <w:t>ходимые для достижения целей и задач проведения проверки: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r w:rsidRPr="00CF2A11">
        <w:rPr>
          <w:rFonts w:ascii="Liberation Serif" w:hAnsi="Liberation Serif"/>
          <w:bCs/>
          <w:kern w:val="3"/>
          <w:sz w:val="26"/>
          <w:szCs w:val="26"/>
          <w:lang w:eastAsia="zh-CN"/>
        </w:rPr>
        <w:lastRenderedPageBreak/>
        <w:t xml:space="preserve">- 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проверка фактического наличия муниципального имущества, закрепленного или переданного в пользование в установленном порядке, правомерность распоряже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 xml:space="preserve">ния им, использование по назначению и обеспечение сохранности имущества, </w:t>
      </w:r>
      <w:r w:rsidR="00E50111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обос</w:t>
      </w:r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нованность списания;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9" w:name="redstr75"/>
      <w:bookmarkStart w:id="10" w:name="redstr76"/>
      <w:bookmarkEnd w:id="9"/>
      <w:bookmarkEnd w:id="10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проверка наличия правоустанавливающих документов на муниципальное имущество;</w:t>
      </w:r>
    </w:p>
    <w:p w:rsidR="00CF2A11" w:rsidRPr="00CF2A11" w:rsidRDefault="00E50111" w:rsidP="00CF2A11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11" w:name="redstr73"/>
      <w:bookmarkEnd w:id="11"/>
      <w:r>
        <w:rPr>
          <w:rFonts w:ascii="Liberation Serif" w:hAnsi="Liberation Serif"/>
          <w:kern w:val="3"/>
          <w:sz w:val="26"/>
          <w:szCs w:val="26"/>
          <w:lang w:eastAsia="zh-CN"/>
        </w:rPr>
        <w:t>- </w:t>
      </w:r>
      <w:r w:rsidR="00CF2A11" w:rsidRPr="0008127E">
        <w:rPr>
          <w:rFonts w:ascii="Liberation Serif" w:hAnsi="Liberation Serif"/>
          <w:kern w:val="3"/>
          <w:sz w:val="26"/>
          <w:szCs w:val="26"/>
          <w:lang w:eastAsia="zh-CN"/>
        </w:rPr>
        <w:t xml:space="preserve">выявление неиспользуемого в уставной деятельности муниципального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</w:t>
      </w:r>
      <w:r w:rsidR="00CF2A11" w:rsidRPr="0008127E">
        <w:rPr>
          <w:rFonts w:ascii="Liberation Serif" w:hAnsi="Liberation Serif"/>
          <w:kern w:val="3"/>
          <w:sz w:val="26"/>
          <w:szCs w:val="26"/>
          <w:lang w:eastAsia="zh-CN"/>
        </w:rPr>
        <w:t>пред</w:t>
      </w:r>
      <w:r w:rsidR="00CF2A11" w:rsidRPr="0008127E">
        <w:rPr>
          <w:rFonts w:ascii="Liberation Serif" w:hAnsi="Liberation Serif"/>
          <w:kern w:val="3"/>
          <w:sz w:val="26"/>
          <w:szCs w:val="26"/>
          <w:lang w:eastAsia="zh-CN"/>
        </w:rPr>
        <w:softHyphen/>
        <w:t>приятия, муниципального учреждения муниципального имущества;</w:t>
      </w:r>
    </w:p>
    <w:p w:rsidR="00CF2A11" w:rsidRPr="00CF2A11" w:rsidRDefault="00CF2A11" w:rsidP="00CF2A11">
      <w:pPr>
        <w:tabs>
          <w:tab w:val="left" w:pos="9712"/>
        </w:tabs>
        <w:suppressAutoHyphens w:val="0"/>
        <w:autoSpaceDN w:val="0"/>
        <w:spacing w:line="276" w:lineRule="auto"/>
        <w:ind w:firstLine="794"/>
        <w:jc w:val="both"/>
        <w:textAlignment w:val="baseline"/>
        <w:rPr>
          <w:w w:val="90"/>
          <w:kern w:val="3"/>
          <w:sz w:val="26"/>
          <w:szCs w:val="26"/>
          <w:lang w:eastAsia="zh-CN"/>
        </w:rPr>
      </w:pPr>
      <w:bookmarkStart w:id="12" w:name="redstr71"/>
      <w:bookmarkEnd w:id="12"/>
      <w:r w:rsidRPr="0008127E">
        <w:rPr>
          <w:rFonts w:ascii="Liberation Serif" w:hAnsi="Liberation Serif"/>
          <w:kern w:val="3"/>
          <w:sz w:val="26"/>
          <w:szCs w:val="26"/>
          <w:lang w:eastAsia="zh-CN"/>
        </w:rPr>
        <w:t>- определение лиц, фактически использующих муниципальное имущество.</w:t>
      </w:r>
    </w:p>
    <w:p w:rsidR="00DE7A61" w:rsidRPr="00DE7A61" w:rsidRDefault="00DE7A61" w:rsidP="00DE7A6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D6CEE" w:rsidRDefault="002D6C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8B6058">
      <w:pPr>
        <w:snapToGrid w:val="0"/>
        <w:spacing w:after="160" w:line="360" w:lineRule="auto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sectPr w:rsidR="00DE7A61" w:rsidSect="0008127E">
      <w:headerReference w:type="default" r:id="rId11"/>
      <w:pgSz w:w="11906" w:h="16838" w:code="9"/>
      <w:pgMar w:top="1134" w:right="567" w:bottom="1134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4C" w:rsidRDefault="00AD624C">
      <w:r>
        <w:separator/>
      </w:r>
    </w:p>
  </w:endnote>
  <w:endnote w:type="continuationSeparator" w:id="0">
    <w:p w:rsidR="00AD624C" w:rsidRDefault="00AD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4C" w:rsidRDefault="00AD624C">
      <w:r>
        <w:separator/>
      </w:r>
    </w:p>
  </w:footnote>
  <w:footnote w:type="continuationSeparator" w:id="0">
    <w:p w:rsidR="00AD624C" w:rsidRDefault="00AD6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99345E" w:rsidRDefault="0099345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F1C">
          <w:rPr>
            <w:noProof/>
          </w:rPr>
          <w:t>3</w:t>
        </w:r>
        <w:r>
          <w:fldChar w:fldCharType="end"/>
        </w:r>
      </w:p>
    </w:sdtContent>
  </w:sdt>
  <w:p w:rsidR="0099345E" w:rsidRDefault="0099345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310D7F72"/>
    <w:multiLevelType w:val="multilevel"/>
    <w:tmpl w:val="11124238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5E52CBF"/>
    <w:multiLevelType w:val="multilevel"/>
    <w:tmpl w:val="B328718C"/>
    <w:styleLink w:val="WW8Num2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9"/>
  </w:num>
  <w:num w:numId="10">
    <w:abstractNumId w:val="13"/>
  </w:num>
  <w:num w:numId="11">
    <w:abstractNumId w:val="6"/>
  </w:num>
  <w:num w:numId="12">
    <w:abstractNumId w:val="17"/>
  </w:num>
  <w:num w:numId="13">
    <w:abstractNumId w:val="15"/>
  </w:num>
  <w:num w:numId="14">
    <w:abstractNumId w:val="7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10"/>
  </w:num>
  <w:num w:numId="20">
    <w:abstractNumId w:val="12"/>
  </w:num>
  <w:num w:numId="21">
    <w:abstractNumId w:val="8"/>
  </w:num>
  <w:num w:numId="2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127E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946CA"/>
    <w:rsid w:val="001B23AD"/>
    <w:rsid w:val="001B3A78"/>
    <w:rsid w:val="001C4CED"/>
    <w:rsid w:val="002119BE"/>
    <w:rsid w:val="00231269"/>
    <w:rsid w:val="002401DE"/>
    <w:rsid w:val="002430A9"/>
    <w:rsid w:val="00281D09"/>
    <w:rsid w:val="00293FB0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4C2432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B6058"/>
    <w:rsid w:val="008C4F09"/>
    <w:rsid w:val="008E5684"/>
    <w:rsid w:val="009165EF"/>
    <w:rsid w:val="00917460"/>
    <w:rsid w:val="00921183"/>
    <w:rsid w:val="00927321"/>
    <w:rsid w:val="009308CE"/>
    <w:rsid w:val="00942836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D624C"/>
    <w:rsid w:val="00AF199F"/>
    <w:rsid w:val="00B04F1C"/>
    <w:rsid w:val="00B13BEE"/>
    <w:rsid w:val="00B3362F"/>
    <w:rsid w:val="00B51481"/>
    <w:rsid w:val="00B63800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2A11"/>
    <w:rsid w:val="00CF4267"/>
    <w:rsid w:val="00D03CB5"/>
    <w:rsid w:val="00D1472D"/>
    <w:rsid w:val="00D80D5D"/>
    <w:rsid w:val="00DA5E34"/>
    <w:rsid w:val="00DB5BB0"/>
    <w:rsid w:val="00DC668A"/>
    <w:rsid w:val="00DE7398"/>
    <w:rsid w:val="00DE7A61"/>
    <w:rsid w:val="00DF0A56"/>
    <w:rsid w:val="00E50111"/>
    <w:rsid w:val="00E5080C"/>
    <w:rsid w:val="00E65797"/>
    <w:rsid w:val="00E67771"/>
    <w:rsid w:val="00E67D23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8Num2">
    <w:name w:val="WW8Num2"/>
    <w:basedOn w:val="a3"/>
    <w:rsid w:val="00CF2A11"/>
    <w:pPr>
      <w:numPr>
        <w:numId w:val="20"/>
      </w:numPr>
    </w:pPr>
  </w:style>
  <w:style w:type="numbering" w:customStyle="1" w:styleId="WWNum1">
    <w:name w:val="WWNum1"/>
    <w:basedOn w:val="a3"/>
    <w:rsid w:val="00CF2A11"/>
    <w:pPr>
      <w:numPr>
        <w:numId w:val="2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8Num2">
    <w:name w:val="WW8Num2"/>
    <w:basedOn w:val="a3"/>
    <w:rsid w:val="00CF2A11"/>
    <w:pPr>
      <w:numPr>
        <w:numId w:val="20"/>
      </w:numPr>
    </w:pPr>
  </w:style>
  <w:style w:type="numbering" w:customStyle="1" w:styleId="WWNum1">
    <w:name w:val="WWNum1"/>
    <w:basedOn w:val="a3"/>
    <w:rsid w:val="00CF2A11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F3E1A-B82F-46F2-BCAF-EFFDF983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2023-04-26T08:07:00Z</cp:lastPrinted>
  <dcterms:created xsi:type="dcterms:W3CDTF">2023-04-26T08:06:00Z</dcterms:created>
  <dcterms:modified xsi:type="dcterms:W3CDTF">2023-04-26T08:07:00Z</dcterms:modified>
  <dc:language>ru-RU</dc:language>
</cp:coreProperties>
</file>