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578AA" w:rsidP="006C3EC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6C3ECA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6C3EC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6C3ECA">
              <w:rPr>
                <w:rFonts w:ascii="Liberation Serif" w:hAnsi="Liberation Serif"/>
                <w:sz w:val="26"/>
                <w:szCs w:val="26"/>
              </w:rPr>
              <w:t>901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6C3ECA" w:rsidRDefault="006C3ECA">
      <w:pPr>
        <w:pStyle w:val="a0"/>
        <w:rPr>
          <w:rFonts w:ascii="Liberation Serif" w:hAnsi="Liberation Serif"/>
          <w:sz w:val="24"/>
          <w:szCs w:val="24"/>
        </w:rPr>
      </w:pPr>
    </w:p>
    <w:p w:rsidR="006C3ECA" w:rsidRDefault="006C3ECA" w:rsidP="006C3ECA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Об утверждении перечня учреждений, </w:t>
      </w:r>
    </w:p>
    <w:p w:rsidR="006C3ECA" w:rsidRDefault="006C3ECA" w:rsidP="006C3ECA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 которых может быть испол</w:t>
      </w: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ь</w:t>
      </w: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зован труд лиц, 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осуждённых к наказанию в виде исправительных р</w:t>
      </w: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</w:t>
      </w: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бот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6C3ECA" w:rsidRPr="006C3ECA" w:rsidRDefault="006C3ECA" w:rsidP="006C3ECA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C3ECA" w:rsidRPr="006C3ECA" w:rsidRDefault="006C3ECA" w:rsidP="006C3ECA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6C3ECA" w:rsidRPr="006C3ECA" w:rsidRDefault="006C3ECA" w:rsidP="006C3ECA">
      <w:pPr>
        <w:widowControl w:val="0"/>
        <w:shd w:val="clear" w:color="auto" w:fill="FFFFFF"/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В соответствии со ст.50 Уголовного кодекса РФ и ст.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39 Уголовно-исполнительного кодекса РФ, по согласованию с Грязовецким межмуниц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пальным филиалом ФКУ УИИ УФСИН России по Вологодской области</w:t>
      </w:r>
    </w:p>
    <w:p w:rsidR="006C3ECA" w:rsidRPr="006C3ECA" w:rsidRDefault="006C3ECA" w:rsidP="006C3ECA">
      <w:pPr>
        <w:widowControl w:val="0"/>
        <w:shd w:val="clear" w:color="auto" w:fill="FFFFFF"/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Администрация Грязовецкого муниципального округа ПОСТАНОВЛЯЕТ: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1.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Утвердить перечень учреждений Грязовецкого муниципального округа,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 которых может быть использован труд лиц, осуждённых к наказанию в виде 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</w:t>
      </w:r>
      <w:bookmarkStart w:id="0" w:name="_GoBack"/>
      <w:bookmarkEnd w:id="0"/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с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правительных работ, согласно приложению.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2. Признать утратившими силу постановления администрации района: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- от 27.02.2018 № 60 «Об утверждении перечня учреждений, на кот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рых может быть использован труд лиц, осуждённых к наказанию в виде и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с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правительных работ»;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- от 20.04.2018 № 124 «О внесении изменений и дополнений в постановление администрации Грязовецкого муниципального района от 27 февраля 2018 г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60 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«Об утверждении перечня учреждений, на которых может быть использован труд лиц, осуждённых к наказанию в виде исправительных работ»;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- от 20.11.2018 № 506 «О внесении изменений и дополнений в постановление администрации Грязовецкого муниципального района от 27 февраля 2018 г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60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«Об утверждении перечня учреждений, на которых может быть использован труд лиц, осуждённых к наказанию в виде исправительных работ»;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- от 26.12.2018 № 558 «О внесении изменений и дополнений в постановление администрации Грязовецкого муниципального района от 27 февраля 2018 г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60 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«Об утверждении перечня учреждений, на которых может быть использован труд лиц, осуждённых к наказанию в виде исправительных работ»;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- от 10.06.2019 № 260 «О внесении изменений и дополнений в постановление администрации района от 27 февраля 2018 г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60 «Об утверждении перечня учр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ждений, на которых может быть использован труд лиц, осуждённых к наказанию 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в виде исправительных работ»;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от 03.12.2019 № 600 «О внесении изменений и дополнений в постановление 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администрации района от 27 февраля 2018 г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60 «Об утверждении перечня учр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ждений, на которых может быть использован труд лиц, осуждённых к наказанию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виде исправительных работ»;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- от 14.08.2020 № 365 «О внесении изменений в постановление админ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страции района от 27 февраля 2018 г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№ 60 «Об утверждении перечня учреждений, на кот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рых может быть использован труд лиц, осуждённых к наказанию в виде исправител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ь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ных работ»;</w:t>
      </w:r>
    </w:p>
    <w:p w:rsidR="006C3ECA" w:rsidRPr="006C3ECA" w:rsidRDefault="006C3ECA" w:rsidP="006C3ECA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3.</w:t>
      </w:r>
      <w:r w:rsidR="00212773"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Настоящее постановление подлежит официальному опубликованию и ра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з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мещению на официальном сайте Грязовецкого муниципального округа.</w:t>
      </w:r>
    </w:p>
    <w:p w:rsidR="00DE7A61" w:rsidRDefault="00DE7A61" w:rsidP="000578AA">
      <w:pPr>
        <w:pStyle w:val="a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212773" w:rsidRPr="00DE7A61" w:rsidRDefault="00212773" w:rsidP="000578AA">
      <w:pPr>
        <w:pStyle w:val="a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DE7A61" w:rsidRDefault="003224A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E87BBE" w:rsidRDefault="00E87BB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12773" w:rsidRDefault="00212773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УТВЕРЖДЁН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постановлением администрации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Грязовецкого муниципального округа 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от </w:t>
      </w:r>
      <w:r w:rsidR="0016031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</w:t>
      </w:r>
      <w:r w:rsidR="0021277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8</w:t>
      </w:r>
      <w:r w:rsidR="0016031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.04.2023 № </w:t>
      </w:r>
      <w:r w:rsidR="00212773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901</w:t>
      </w:r>
    </w:p>
    <w:p w:rsidR="00E87BBE" w:rsidRPr="00E87BBE" w:rsidRDefault="00E87BBE" w:rsidP="00E87BBE">
      <w:pPr>
        <w:suppressAutoHyphens w:val="0"/>
        <w:ind w:left="5387"/>
        <w:rPr>
          <w:rFonts w:ascii="Liberation Serif" w:hAnsi="Liberation Serif" w:cs="Liberation Serif"/>
          <w:sz w:val="24"/>
          <w:szCs w:val="24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(Приложение)</w:t>
      </w:r>
    </w:p>
    <w:p w:rsidR="00E87BBE" w:rsidRPr="00E87BBE" w:rsidRDefault="00E87BBE" w:rsidP="00E87BBE">
      <w:pPr>
        <w:suppressAutoHyphens w:val="0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6C3ECA" w:rsidRPr="006C3ECA" w:rsidRDefault="006C3ECA" w:rsidP="00212773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Перечень учреждений,</w:t>
      </w:r>
    </w:p>
    <w:p w:rsidR="006C3ECA" w:rsidRPr="006C3ECA" w:rsidRDefault="006C3ECA" w:rsidP="00212773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 которых может быть использован труд лиц,</w:t>
      </w:r>
    </w:p>
    <w:p w:rsidR="006C3ECA" w:rsidRPr="006C3ECA" w:rsidRDefault="006C3ECA" w:rsidP="00212773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осужденных к наказанию в виде исправительных работ</w:t>
      </w:r>
    </w:p>
    <w:p w:rsidR="006C3ECA" w:rsidRPr="006C3ECA" w:rsidRDefault="006C3ECA" w:rsidP="00212773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6C3ECA" w:rsidRPr="006C3ECA" w:rsidRDefault="006C3ECA" w:rsidP="00212773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tbl>
      <w:tblPr>
        <w:tblW w:w="9866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66"/>
      </w:tblGrid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ind w:firstLine="85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БУЗ ВО «Грязовецкая центральная районная больница»*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Грязовецкая дистанция пути СПСДИ-СПЦДИ-филиал ОАО «РЖД»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ЗАО «Монзалесторг»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ЗАО Племзавод «Заря»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ИП Клименко Ю.Т.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МУП «Управление ЖКХ п.Вохтога»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ОАО «Вологодавтодор» филиал Грязовецкое ДРСУ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ЗАО «ВПЗ»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ОАО «Северное Молоко»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212773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«Виктория»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212773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«Вологодская охота»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«Вологодское мороженое»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«Вохтога – инженерные системы»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«ГазпромТрансгазУхта» Грязовецкое ЛПУМГ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«Грязовецкая ПМК»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«Грязовецкий комбинат стройматериалов»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«ЖКХ Комья»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«ЖКХ Перцево»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«ЖКХ Юровское»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«Зазеркалье»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«Истоки»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«Комела-лес»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«Крона»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«ЛПК «Ростилово»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«Металлресурс»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«МонзаЖелТранс»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«Общепит плюс»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«ПаирЛес»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«Покровские овощи»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«Покровское»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«Продторг»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«Ремонт и строительство»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«Руслес плюс»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«Русстройинвест»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lastRenderedPageBreak/>
              <w:t>ООО «Сантехмонтаж»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«Управление единого заказчика»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«Теплосети»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ТК «Соть»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«Труд»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«Управляющая компания «Вохтога»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Племзавод-колхоз «Аврора»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Племзавод-колхоз имени 50-летия СССР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СА (колхоз) имени Калинина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СПК «Анохинский»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«Зеленый город»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«Гольфстрим»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«Венеция»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ИП Сазонов Н.В.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ИП Басникова Н.В.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Индивидуальный предприниматель Лезина А.В. «Ритуальные услуги»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«МАСТЕР ЛЕС»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АНО СО "Дом-интернат для престарелых и инвалидов "Новая жизнь"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"Агро Пласт"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ООО "Центр социальной адаптации"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ИП Рогалева Ю.В.</w:t>
            </w:r>
          </w:p>
        </w:tc>
      </w:tr>
      <w:tr w:rsidR="006C3ECA" w:rsidRPr="006C3ECA" w:rsidTr="00923E4F">
        <w:tblPrEx>
          <w:tblCellMar>
            <w:top w:w="0" w:type="dxa"/>
            <w:bottom w:w="0" w:type="dxa"/>
          </w:tblCellMar>
        </w:tblPrEx>
        <w:tc>
          <w:tcPr>
            <w:tcW w:w="9866" w:type="dxa"/>
            <w:shd w:val="clear" w:color="auto" w:fill="FFFFFF"/>
            <w:tcMar>
              <w:top w:w="28" w:type="dxa"/>
              <w:left w:w="40" w:type="dxa"/>
              <w:bottom w:w="0" w:type="dxa"/>
              <w:right w:w="40" w:type="dxa"/>
            </w:tcMar>
            <w:vAlign w:val="center"/>
          </w:tcPr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6C3E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ИП Веселовская С.В.</w:t>
            </w:r>
          </w:p>
          <w:p w:rsidR="006C3ECA" w:rsidRPr="006C3ECA" w:rsidRDefault="006C3ECA" w:rsidP="00212773">
            <w:pPr>
              <w:widowControl w:val="0"/>
              <w:shd w:val="clear" w:color="auto" w:fill="FFFFFF"/>
              <w:tabs>
                <w:tab w:val="left" w:pos="-709"/>
              </w:tabs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</w:p>
        </w:tc>
      </w:tr>
    </w:tbl>
    <w:p w:rsidR="006C3ECA" w:rsidRPr="006C3ECA" w:rsidRDefault="006C3ECA" w:rsidP="00212773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*Примечание: в учреждении, указанном в первом абзаце, исправительные  работы о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т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бываются при соблюдении требований </w:t>
      </w:r>
      <w:hyperlink r:id="rId11" w:history="1">
        <w:r w:rsidRPr="006C3ECA">
          <w:rPr>
            <w:rFonts w:ascii="Liberation Serif" w:eastAsia="Calibri" w:hAnsi="Liberation Serif" w:cs="Liberation Serif"/>
            <w:sz w:val="26"/>
            <w:szCs w:val="26"/>
            <w:lang w:eastAsia="en-US"/>
          </w:rPr>
          <w:t>статьи 351.1</w:t>
        </w:r>
      </w:hyperlink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Трудового кодекса Ро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с</w:t>
      </w:r>
      <w:r w:rsidRPr="006C3ECA">
        <w:rPr>
          <w:rFonts w:ascii="Liberation Serif" w:eastAsia="Calibri" w:hAnsi="Liberation Serif" w:cs="Liberation Serif"/>
          <w:sz w:val="26"/>
          <w:szCs w:val="26"/>
          <w:lang w:eastAsia="en-US"/>
        </w:rPr>
        <w:t>сийской Федерации.</w:t>
      </w:r>
    </w:p>
    <w:p w:rsidR="006C3ECA" w:rsidRPr="006C3ECA" w:rsidRDefault="006C3ECA" w:rsidP="00212773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hyperlink r:id="rId12" w:history="1"/>
    </w:p>
    <w:p w:rsidR="00E87BBE" w:rsidRPr="000A1857" w:rsidRDefault="00E87BBE" w:rsidP="006C3ECA">
      <w:pPr>
        <w:suppressAutoHyphens w:val="0"/>
        <w:jc w:val="center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sectPr w:rsidR="00E87BBE" w:rsidRPr="000A1857" w:rsidSect="00212773">
      <w:headerReference w:type="default" r:id="rId13"/>
      <w:pgSz w:w="11906" w:h="16838" w:code="9"/>
      <w:pgMar w:top="1134" w:right="567" w:bottom="1134" w:left="1701" w:header="567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FEC" w:rsidRDefault="001B3FEC">
      <w:r>
        <w:separator/>
      </w:r>
    </w:p>
  </w:endnote>
  <w:endnote w:type="continuationSeparator" w:id="0">
    <w:p w:rsidR="001B3FEC" w:rsidRDefault="001B3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FEC" w:rsidRDefault="001B3FEC">
      <w:r>
        <w:separator/>
      </w:r>
    </w:p>
  </w:footnote>
  <w:footnote w:type="continuationSeparator" w:id="0">
    <w:p w:rsidR="001B3FEC" w:rsidRDefault="001B3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8B3DBC" w:rsidRDefault="008B3D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773">
          <w:rPr>
            <w:noProof/>
          </w:rPr>
          <w:t>4</w:t>
        </w:r>
        <w:r>
          <w:fldChar w:fldCharType="end"/>
        </w:r>
      </w:p>
    </w:sdtContent>
  </w:sdt>
  <w:p w:rsidR="008B3DBC" w:rsidRDefault="008B3DB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B233F"/>
    <w:multiLevelType w:val="multilevel"/>
    <w:tmpl w:val="B204B2C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7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0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7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8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9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9"/>
  </w:num>
  <w:num w:numId="10">
    <w:abstractNumId w:val="13"/>
  </w:num>
  <w:num w:numId="11">
    <w:abstractNumId w:val="7"/>
  </w:num>
  <w:num w:numId="12">
    <w:abstractNumId w:val="17"/>
  </w:num>
  <w:num w:numId="13">
    <w:abstractNumId w:val="15"/>
  </w:num>
  <w:num w:numId="14">
    <w:abstractNumId w:val="9"/>
  </w:num>
  <w:num w:numId="15">
    <w:abstractNumId w:val="14"/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578AA"/>
    <w:rsid w:val="000856FC"/>
    <w:rsid w:val="000A1105"/>
    <w:rsid w:val="000A1857"/>
    <w:rsid w:val="000E51DA"/>
    <w:rsid w:val="000F5FF9"/>
    <w:rsid w:val="00115957"/>
    <w:rsid w:val="00127286"/>
    <w:rsid w:val="00137019"/>
    <w:rsid w:val="00142B5A"/>
    <w:rsid w:val="00160318"/>
    <w:rsid w:val="00172209"/>
    <w:rsid w:val="00181202"/>
    <w:rsid w:val="00191C67"/>
    <w:rsid w:val="001946CA"/>
    <w:rsid w:val="001B23AD"/>
    <w:rsid w:val="001B3A78"/>
    <w:rsid w:val="001B3FEC"/>
    <w:rsid w:val="001C4CED"/>
    <w:rsid w:val="002119BE"/>
    <w:rsid w:val="00212773"/>
    <w:rsid w:val="00231269"/>
    <w:rsid w:val="002401DE"/>
    <w:rsid w:val="002430A9"/>
    <w:rsid w:val="00281D09"/>
    <w:rsid w:val="00293FB0"/>
    <w:rsid w:val="002B4FD9"/>
    <w:rsid w:val="002D4564"/>
    <w:rsid w:val="002D6CEE"/>
    <w:rsid w:val="002E2E59"/>
    <w:rsid w:val="00305A41"/>
    <w:rsid w:val="00317023"/>
    <w:rsid w:val="003224AE"/>
    <w:rsid w:val="003346EC"/>
    <w:rsid w:val="003960E6"/>
    <w:rsid w:val="003B21D9"/>
    <w:rsid w:val="003B61A7"/>
    <w:rsid w:val="00422463"/>
    <w:rsid w:val="004224B3"/>
    <w:rsid w:val="004263D6"/>
    <w:rsid w:val="00465CFF"/>
    <w:rsid w:val="004665C5"/>
    <w:rsid w:val="00493BFF"/>
    <w:rsid w:val="004A25EF"/>
    <w:rsid w:val="0051235B"/>
    <w:rsid w:val="00522F91"/>
    <w:rsid w:val="00554A0A"/>
    <w:rsid w:val="005812BA"/>
    <w:rsid w:val="00584F49"/>
    <w:rsid w:val="005C4397"/>
    <w:rsid w:val="005D055D"/>
    <w:rsid w:val="00605353"/>
    <w:rsid w:val="00616E84"/>
    <w:rsid w:val="00644C6B"/>
    <w:rsid w:val="0067017C"/>
    <w:rsid w:val="00677E7D"/>
    <w:rsid w:val="00682B5C"/>
    <w:rsid w:val="006A3D65"/>
    <w:rsid w:val="006C3ECA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7B65B7"/>
    <w:rsid w:val="008047ED"/>
    <w:rsid w:val="0085393D"/>
    <w:rsid w:val="00875459"/>
    <w:rsid w:val="0088339B"/>
    <w:rsid w:val="0088782A"/>
    <w:rsid w:val="00890F08"/>
    <w:rsid w:val="00893A3E"/>
    <w:rsid w:val="008A0D1E"/>
    <w:rsid w:val="008B3DBC"/>
    <w:rsid w:val="008E48C6"/>
    <w:rsid w:val="008E5684"/>
    <w:rsid w:val="009165EF"/>
    <w:rsid w:val="00917460"/>
    <w:rsid w:val="00921183"/>
    <w:rsid w:val="00927321"/>
    <w:rsid w:val="00942836"/>
    <w:rsid w:val="00954516"/>
    <w:rsid w:val="00985022"/>
    <w:rsid w:val="0099345E"/>
    <w:rsid w:val="009A6A02"/>
    <w:rsid w:val="009A6D39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E2695"/>
    <w:rsid w:val="00AF199F"/>
    <w:rsid w:val="00B13BEE"/>
    <w:rsid w:val="00B3362F"/>
    <w:rsid w:val="00B51481"/>
    <w:rsid w:val="00B63800"/>
    <w:rsid w:val="00B91654"/>
    <w:rsid w:val="00B94539"/>
    <w:rsid w:val="00BA02A8"/>
    <w:rsid w:val="00BA63FA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D5585"/>
    <w:rsid w:val="00CE19D8"/>
    <w:rsid w:val="00CF0A15"/>
    <w:rsid w:val="00CF4267"/>
    <w:rsid w:val="00D03CB5"/>
    <w:rsid w:val="00D1472D"/>
    <w:rsid w:val="00D63B9F"/>
    <w:rsid w:val="00D744DB"/>
    <w:rsid w:val="00D80D5D"/>
    <w:rsid w:val="00DA5E34"/>
    <w:rsid w:val="00DB5BB0"/>
    <w:rsid w:val="00DC668A"/>
    <w:rsid w:val="00DE7398"/>
    <w:rsid w:val="00DE7A61"/>
    <w:rsid w:val="00DF0A56"/>
    <w:rsid w:val="00E5080C"/>
    <w:rsid w:val="00E65797"/>
    <w:rsid w:val="00E67771"/>
    <w:rsid w:val="00E67D23"/>
    <w:rsid w:val="00E87BBE"/>
    <w:rsid w:val="00EB4694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2EA5082D92DB91B17055DFAA5A7767F8736CEAF4A4FADAB930B204BE6D101349F21ED5F2FA1E168E8B6CAEF6ED61618D70630577C76A56AXFP4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2EA5082D92DB91B17055DFAA5A7767F8736CEAF4A4FADAB930B204BE6D101349F21ED5F2FA1E168E8B6CAEF6ED61618D70630577C76A56AXFP4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54B2-62E4-4396-89AA-EBA8CA06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2023-04-28T11:01:00Z</cp:lastPrinted>
  <dcterms:created xsi:type="dcterms:W3CDTF">2023-04-28T11:01:00Z</dcterms:created>
  <dcterms:modified xsi:type="dcterms:W3CDTF">2023-04-28T11:01:00Z</dcterms:modified>
  <dc:language>ru-RU</dc:language>
</cp:coreProperties>
</file>