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C0FE9" w:rsidP="0051791F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02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1791F" w:rsidP="00EC0FE9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C0FE9">
              <w:rPr>
                <w:rFonts w:ascii="Liberation Serif" w:hAnsi="Liberation Serif"/>
                <w:sz w:val="26"/>
                <w:szCs w:val="26"/>
              </w:rPr>
              <w:t>904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Default="00240854">
      <w:pPr>
        <w:pStyle w:val="a6"/>
        <w:rPr>
          <w:rFonts w:ascii="Liberation Serif" w:hAnsi="Liberation Serif"/>
          <w:sz w:val="24"/>
          <w:szCs w:val="24"/>
        </w:rPr>
      </w:pPr>
    </w:p>
    <w:p w:rsidR="005E7E2A" w:rsidRDefault="00EC0FE9" w:rsidP="00EC0FE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5E7E2A" w:rsidRDefault="00EC0FE9" w:rsidP="00EC0FE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28 октября 2022 г. № 564 </w:t>
      </w:r>
    </w:p>
    <w:p w:rsidR="005E7E2A" w:rsidRDefault="00EC0FE9" w:rsidP="005E7E2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«Развитие физической культуры</w:t>
      </w:r>
    </w:p>
    <w:p w:rsidR="00EC0FE9" w:rsidRPr="00EC0FE9" w:rsidRDefault="00EC0FE9" w:rsidP="00EC0FE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и спорта в Грязовецком муниципальном округе  на 2023 - 2028 годы»</w:t>
      </w:r>
    </w:p>
    <w:p w:rsidR="00EC0FE9" w:rsidRDefault="00EC0FE9" w:rsidP="00EC0FE9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E7E2A" w:rsidRDefault="005E7E2A" w:rsidP="00EC0FE9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E7E2A" w:rsidRPr="00EC0FE9" w:rsidRDefault="005E7E2A" w:rsidP="00EC0FE9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EC0FE9" w:rsidRPr="00EC0FE9" w:rsidRDefault="00EC0FE9" w:rsidP="005E7E2A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21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.02.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№ 18 «О внесении изменений в решение Земского Собрания Грязовецкого муниципального округа от 15.12.2022 № 149 «О бюджете Грязовецкого муниципального округа на 2023 год и плановый период 2024 и 2025 годов»</w:t>
      </w:r>
    </w:p>
    <w:p w:rsidR="00EC0FE9" w:rsidRPr="00EC0FE9" w:rsidRDefault="00EC0FE9" w:rsidP="005E7E2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C0FE9" w:rsidRPr="00EC0FE9" w:rsidRDefault="005E7E2A" w:rsidP="005E7E2A">
      <w:pPr>
        <w:widowControl w:val="0"/>
        <w:suppressAutoHyphens w:val="0"/>
        <w:autoSpaceDN w:val="0"/>
        <w:ind w:firstLine="680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1. 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Внести в приложение к постановлению администрации Грязовецкого мун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и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ципального района </w:t>
      </w:r>
      <w:r w:rsidR="00EC0FE9" w:rsidRPr="005E7E2A">
        <w:rPr>
          <w:rFonts w:ascii="Liberation Serif" w:eastAsia="Arial Unicode MS" w:hAnsi="Liberation Serif" w:cs="Liberation Serif"/>
          <w:bCs/>
          <w:color w:val="00000A"/>
          <w:kern w:val="3"/>
          <w:sz w:val="26"/>
          <w:szCs w:val="26"/>
          <w:lang w:eastAsia="zh-CN"/>
        </w:rPr>
        <w:t xml:space="preserve">от </w:t>
      </w:r>
      <w:r w:rsidR="00EC0FE9" w:rsidRPr="005E7E2A">
        <w:rPr>
          <w:rFonts w:ascii="Liberation Serif" w:eastAsia="Arial Unicode MS" w:hAnsi="Liberation Serif" w:cs="Liberation Serif"/>
          <w:bCs/>
          <w:color w:val="000000"/>
          <w:kern w:val="3"/>
          <w:sz w:val="26"/>
          <w:szCs w:val="26"/>
          <w:lang w:eastAsia="ar-SA"/>
        </w:rPr>
        <w:t>28</w:t>
      </w:r>
      <w:r>
        <w:rPr>
          <w:rFonts w:ascii="Liberation Serif" w:eastAsia="Arial Unicode MS" w:hAnsi="Liberation Serif" w:cs="Liberation Serif"/>
          <w:bCs/>
          <w:color w:val="000000"/>
          <w:kern w:val="3"/>
          <w:sz w:val="26"/>
          <w:szCs w:val="26"/>
          <w:lang w:eastAsia="ar-SA"/>
        </w:rPr>
        <w:t>.10.</w:t>
      </w:r>
      <w:r w:rsidR="00EC0FE9" w:rsidRPr="005E7E2A">
        <w:rPr>
          <w:rFonts w:ascii="Liberation Serif" w:eastAsia="Arial Unicode MS" w:hAnsi="Liberation Serif" w:cs="Liberation Serif"/>
          <w:bCs/>
          <w:color w:val="000000"/>
          <w:kern w:val="3"/>
          <w:sz w:val="26"/>
          <w:szCs w:val="26"/>
          <w:lang w:eastAsia="ar-SA"/>
        </w:rPr>
        <w:t xml:space="preserve">2022 № 564 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«Об утверждении муниципальной програ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м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мы «Развитие физической культуры и спорта в Грязовецком муниципальном округе </w:t>
      </w:r>
      <w:r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 xml:space="preserve">                  </w:t>
      </w:r>
      <w:r w:rsidR="00EC0FE9" w:rsidRPr="00EC0FE9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на 2023 - 2028 годы» следующие изменения:</w:t>
      </w:r>
    </w:p>
    <w:p w:rsidR="00EC0FE9" w:rsidRPr="00EC0FE9" w:rsidRDefault="005E7E2A" w:rsidP="005E7E2A">
      <w:pPr>
        <w:widowControl w:val="0"/>
        <w:autoSpaceDN w:val="0"/>
        <w:spacing w:after="12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1.1. </w:t>
      </w:r>
      <w:r w:rsidR="00EC0FE9" w:rsidRPr="00EC0FE9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В паспорте муниципальной программы позицию «Объем бюджетных ассигно</w:t>
      </w:r>
      <w:r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 xml:space="preserve">ваний муниципальной программы» </w:t>
      </w:r>
      <w:r w:rsidR="00EC0FE9" w:rsidRPr="00EC0FE9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изложить в следующей редакции:</w:t>
      </w:r>
    </w:p>
    <w:tbl>
      <w:tblPr>
        <w:tblW w:w="989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7651"/>
      </w:tblGrid>
      <w:tr w:rsidR="00EC0FE9" w:rsidRPr="00EC0FE9" w:rsidTr="005E7E2A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ind w:left="147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  <w:r w:rsidRPr="00EC0FE9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7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 xml:space="preserve">372 158,8 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тыс. рублей, в том числе по годам реализации: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76 057,3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2024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54 458,1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2025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54 788,1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2026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2027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2028 год – </w:t>
            </w:r>
            <w:r w:rsidRPr="00EC0FE9">
              <w:rPr>
                <w:rFonts w:ascii="Liberation Serif" w:eastAsia="Calibri" w:hAnsi="Liberation Serif" w:cs="Liberation Serif"/>
                <w:kern w:val="3"/>
                <w:sz w:val="26"/>
                <w:szCs w:val="26"/>
                <w:lang w:eastAsia="hi-IN" w:bidi="hi-IN"/>
              </w:rPr>
              <w:t>62 285,1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рублей».</w:t>
            </w:r>
          </w:p>
        </w:tc>
      </w:tr>
    </w:tbl>
    <w:p w:rsidR="00EC0FE9" w:rsidRPr="00EC0FE9" w:rsidRDefault="005E7E2A" w:rsidP="005E7E2A">
      <w:pPr>
        <w:widowControl w:val="0"/>
        <w:autoSpaceDN w:val="0"/>
        <w:spacing w:before="12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Абзацы первый - </w:t>
      </w:r>
      <w:r w:rsidR="00EC0FE9"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седьмой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раздела 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«Финансовое обеспечение, обоснование объема финансовых ресурсов, необходимых для реализации  муниципальной программы» изложить в следующей редакции:</w:t>
      </w:r>
    </w:p>
    <w:p w:rsidR="00EC0FE9" w:rsidRPr="00EC0FE9" w:rsidRDefault="00EC0FE9" w:rsidP="005E7E2A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 программы 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счет</w:t>
      </w:r>
    </w:p>
    <w:p w:rsidR="00EC0FE9" w:rsidRPr="00EC0FE9" w:rsidRDefault="005E7E2A" w:rsidP="005E7E2A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средств 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бюджета </w:t>
      </w:r>
      <w:r w:rsidR="00EC0FE9"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zh-CN"/>
        </w:rPr>
        <w:t>округа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составляет </w:t>
      </w:r>
      <w:r w:rsidR="00EC0FE9"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 xml:space="preserve">372 158,8 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тыс. рублей, в том числе по годам реализации:</w:t>
      </w:r>
    </w:p>
    <w:p w:rsidR="00EC0FE9" w:rsidRPr="00EC0FE9" w:rsidRDefault="00EC0FE9" w:rsidP="005E7E2A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2023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76 057,3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2024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54 458,1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54 788,1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2026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2027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2028 год – </w:t>
      </w:r>
      <w:r w:rsidRPr="00EC0FE9">
        <w:rPr>
          <w:rFonts w:ascii="Liberation Serif" w:eastAsia="Calibri" w:hAnsi="Liberation Serif" w:cs="Liberation Serif"/>
          <w:kern w:val="3"/>
          <w:sz w:val="26"/>
          <w:szCs w:val="26"/>
          <w:lang w:eastAsia="hi-IN" w:bidi="hi-IN"/>
        </w:rPr>
        <w:t>62 285,1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рублей.».</w:t>
      </w:r>
    </w:p>
    <w:p w:rsidR="00EC0FE9" w:rsidRPr="00EC0FE9" w:rsidRDefault="005E7E2A" w:rsidP="005E7E2A">
      <w:pPr>
        <w:widowControl w:val="0"/>
        <w:autoSpaceDN w:val="0"/>
        <w:spacing w:before="12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1.3. 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изложить в новой редакции согласно приложению 1 к настоящему постановлению.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EC0FE9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1.</w:t>
      </w:r>
      <w:r w:rsidRPr="00EC0FE9">
        <w:rPr>
          <w:rFonts w:ascii="Liberation Serif" w:eastAsia="Arial Unicode MS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="005E7E2A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>. </w:t>
      </w:r>
      <w:r w:rsidRPr="00EC0FE9"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  <w:t xml:space="preserve">В 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приложении 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>5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к муниципальной программе: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.1.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позицию «</w:t>
      </w: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Объем бюджетных ассигнований подпрограммы 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» изложить 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tbl>
      <w:tblPr>
        <w:tblW w:w="98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EC0FE9" w:rsidRPr="00EC0FE9" w:rsidTr="005E7E2A">
        <w:tblPrEx>
          <w:tblCellMar>
            <w:top w:w="0" w:type="dxa"/>
            <w:bottom w:w="0" w:type="dxa"/>
          </w:tblCellMar>
        </w:tblPrEx>
        <w:tc>
          <w:tcPr>
            <w:tcW w:w="1933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«Объем бюджетных ассигнований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подпрограммы 1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</w:p>
        </w:tc>
        <w:tc>
          <w:tcPr>
            <w:tcW w:w="7871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объем бюджетных ассигнований на реализацию подпрограммы 1 </w:t>
            </w:r>
            <w:r w:rsidR="005E7E2A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                </w:t>
            </w: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за счет средств бюджета </w:t>
            </w:r>
            <w:r w:rsidRPr="00EC0FE9">
              <w:rPr>
                <w:rFonts w:ascii="Liberation Serif" w:eastAsia="Lucida Sans Unicode" w:hAnsi="Liberation Serif" w:cs="Liberation Serif"/>
                <w:kern w:val="3"/>
                <w:sz w:val="26"/>
                <w:szCs w:val="26"/>
                <w:lang w:eastAsia="hi-IN" w:bidi="hi-IN"/>
              </w:rPr>
              <w:t>округа</w:t>
            </w: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составляет </w:t>
            </w: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60 677,8</w:t>
            </w: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рублей, в том числе по годам реализации: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2023 год – </w:t>
            </w: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24 246,0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2024 год – 7 279,0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2025 год – 7 </w:t>
            </w: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302,0</w:t>
            </w: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 xml:space="preserve">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2026 год – 7 283,6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2027 год – 7 283,6 тыс. рублей;</w:t>
            </w: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2028 год – 7</w:t>
            </w:r>
            <w:r w:rsidR="005E7E2A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 </w:t>
            </w:r>
            <w:r w:rsidRPr="00EC0FE9">
              <w:rPr>
                <w:rFonts w:ascii="Liberation Serif" w:eastAsia="Lucida Sans Unicode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283,6 тыс. рублей»;</w:t>
            </w:r>
          </w:p>
        </w:tc>
      </w:tr>
    </w:tbl>
    <w:p w:rsidR="00EC0FE9" w:rsidRPr="00EC0FE9" w:rsidRDefault="00EC0FE9" w:rsidP="005E7E2A">
      <w:pPr>
        <w:widowControl w:val="0"/>
        <w:autoSpaceDN w:val="0"/>
        <w:spacing w:after="12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позицию «</w:t>
      </w: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Целевые показатели (индикаторы) подпрограммы 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» изложить 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        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в следующей редакции:</w:t>
      </w:r>
    </w:p>
    <w:tbl>
      <w:tblPr>
        <w:tblW w:w="9639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7348"/>
      </w:tblGrid>
      <w:tr w:rsidR="00EC0FE9" w:rsidRPr="00EC0FE9" w:rsidTr="005E7E2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2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«Целевые показатели (индикаторы) подпрограммы 1</w:t>
            </w:r>
          </w:p>
        </w:tc>
        <w:tc>
          <w:tcPr>
            <w:tcW w:w="7348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численность детей и молодежи (возраст 3 - 29 лет), систематически занимающихся физической культурой и спортом;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численность граждан среднего возраста (женщины: 30 - 54 года; мужчины: 30-59 лет), систематически занимающихся физической культурой и спортом;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количество мероприятий по тестированию видов испытаний комплекса ГТО;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реализованных проектов в рамках «Народный бюджет» по отрасли физической культуры и спорта»;</w:t>
            </w:r>
          </w:p>
        </w:tc>
      </w:tr>
    </w:tbl>
    <w:p w:rsidR="00EC0FE9" w:rsidRPr="00EC0FE9" w:rsidRDefault="00EC0FE9" w:rsidP="005E7E2A">
      <w:pPr>
        <w:widowControl w:val="0"/>
        <w:autoSpaceDN w:val="0"/>
        <w:spacing w:after="12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позицию «</w:t>
      </w: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Ожидаемые результаты реализации подпрограммы 1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» изложить 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   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в следующей редакции:</w:t>
      </w:r>
    </w:p>
    <w:tbl>
      <w:tblPr>
        <w:tblW w:w="9639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7348"/>
      </w:tblGrid>
      <w:tr w:rsidR="00EC0FE9" w:rsidRPr="00EC0FE9" w:rsidTr="005E7E2A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2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  <w:r w:rsidRPr="00EC0FE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«Ожидаемые результаты реализации подпрограммы 1</w:t>
            </w:r>
          </w:p>
        </w:tc>
        <w:tc>
          <w:tcPr>
            <w:tcW w:w="7348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численности детей и молодежи (возраст 3 - 29 лет), систематически занимающихся физической культурой и спортом, до 8000 человек  в 2028 году;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численности граждан среднего возраста (женщины: 30 - 54 года; мужчины: 30-59 лет), систематически занимающихся</w:t>
            </w:r>
          </w:p>
        </w:tc>
      </w:tr>
      <w:tr w:rsidR="00EC0FE9" w:rsidRPr="00EC0FE9" w:rsidTr="005E7E2A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2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</w:p>
          <w:p w:rsidR="00EC0FE9" w:rsidRPr="00EC0FE9" w:rsidRDefault="00EC0FE9" w:rsidP="005E7E2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</w:pPr>
          </w:p>
        </w:tc>
        <w:tc>
          <w:tcPr>
            <w:tcW w:w="7348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физической культурой и спортом, до 5500 человек в 2028 году;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численности граждан старшего возраста (женщины: 55-79 лет; мужчины: 60-79 лет), систематически занимающихся физической культурой и спортом,  до 1400 человек в 2028 году;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hi-IN" w:bidi="hi-IN"/>
              </w:rPr>
              <w:t>увеличение количества мероприятий по тестированию видов испытаний комплекса ГТО с 12 мероприятий в 2021 году до 14 мероприятий в 2028 году;</w:t>
            </w:r>
          </w:p>
          <w:p w:rsidR="00EC0FE9" w:rsidRPr="00EC0FE9" w:rsidRDefault="00EC0FE9" w:rsidP="005E7E2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C0FE9">
              <w:rPr>
                <w:rFonts w:ascii="Liberation Serif" w:eastAsia="Calibr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реализованных проектов в рамках  «Народный бюджет» по отрасли физической культуры и спорта в 2023 году составит 3 единицы».</w:t>
            </w:r>
          </w:p>
        </w:tc>
      </w:tr>
    </w:tbl>
    <w:p w:rsidR="00EC0FE9" w:rsidRPr="00EC0FE9" w:rsidRDefault="005E7E2A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1.4.2. 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Абзацы первый - </w:t>
      </w:r>
      <w:r w:rsidR="00EC0FE9"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/>
        </w:rPr>
        <w:t>седьмой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раздела I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hi-IN" w:bidi="hi-IN"/>
        </w:rPr>
        <w:t>II</w:t>
      </w:r>
      <w:r w:rsidR="00EC0FE9"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Объем бюджетных ассигнований на реализацию подпрограммы 1 за счет средств бюджета округа составляет  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60 677,8</w:t>
      </w: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рублей, в том числе по годам реализации:</w:t>
      </w:r>
    </w:p>
    <w:p w:rsidR="00EC0FE9" w:rsidRPr="00EC0FE9" w:rsidRDefault="00EC0FE9" w:rsidP="005E7E2A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2023 год – 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24 246,0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2024 год – 7 279,0 тыс. рублей;</w:t>
      </w:r>
    </w:p>
    <w:p w:rsidR="00EC0FE9" w:rsidRPr="00EC0FE9" w:rsidRDefault="00EC0FE9" w:rsidP="005E7E2A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2025 год – 7 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302,0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тыс. рублей;</w:t>
      </w:r>
    </w:p>
    <w:p w:rsidR="00EC0FE9" w:rsidRPr="00EC0FE9" w:rsidRDefault="00EC0FE9" w:rsidP="005E7E2A">
      <w:pPr>
        <w:widowControl w:val="0"/>
        <w:autoSpaceDN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2026 год – 7 283,6 тыс. рублей;</w:t>
      </w:r>
    </w:p>
    <w:p w:rsidR="00EC0FE9" w:rsidRPr="00EC0FE9" w:rsidRDefault="00EC0FE9" w:rsidP="005E7E2A">
      <w:pPr>
        <w:widowControl w:val="0"/>
        <w:autoSpaceDN w:val="0"/>
        <w:ind w:firstLine="6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2027 год – 7 283,6 тыс. рублей;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Lucida Sans Unicode" w:hAnsi="Liberation Serif" w:cs="Liberation Serif"/>
          <w:color w:val="000000"/>
          <w:kern w:val="3"/>
          <w:sz w:val="26"/>
          <w:szCs w:val="26"/>
          <w:lang w:eastAsia="hi-IN" w:bidi="hi-IN"/>
        </w:rPr>
        <w:t>2028 год – 7 283,6 тыс. рублей.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4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.3. 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Раздел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hi-IN" w:bidi="hi-IN"/>
        </w:rPr>
        <w:t>IV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«Показатели (индикаторы) достижения цели и решения задачи подпрограммы 1, прогноз конечных результатов реализации подпрограммы 1»</w:t>
      </w:r>
      <w:r w:rsidRPr="00EC0FE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дополнить абзацем восьмым следующего содержания: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« - </w:t>
      </w:r>
      <w:r w:rsidRPr="00EC0FE9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zh-CN" w:bidi="hi-IN"/>
        </w:rPr>
        <w:t>количество реализованных проектов в рамках  «Народный бюджет» по отрасли физической культуры и спорта в 2023 году составит 3 единицы.».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1.4.4. В разделе V  «Характеристика основных мероприятий подпрограммы 1»: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абзац третий пункта 1 изложить в следующей редакции: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«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В рамках осуществления основного мероприятия 1.1 предусматривается: 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предоставление субсидий на разработку проектно-сметной документации и получение положительного заключения государственной экспертизы на реконструкцию ангара спортивной школы; предоставление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субсидий на выполнение муниципальн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ых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заданий на организацию и проведение официальных физкультурных (физкультурно-оздоровительных) мероприятий, в том числе:»;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абзац третий пункта 3 изложить в следующей редакции: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«В рамках основного мероприятия 1.3 предусматривается: предоставление субсидии на бюджетные инвестиции на строительство физкультурно-оздоровительного комплекса открытого типа, расположенного по адресу: г.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Грязовец, ул.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Ленина, д.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101; расходы на стройконтроль и авторский надзор по строительству физкультурно-оздоровительного комплекса открытого типа г. Грязовец, ул.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Ленина,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д.</w:t>
      </w:r>
      <w:r w:rsidR="005E7E2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101.»;</w:t>
      </w:r>
    </w:p>
    <w:p w:rsidR="00EC0FE9" w:rsidRPr="00EC0FE9" w:rsidRDefault="00EC0FE9" w:rsidP="005E7E2A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дополнить пунктом 5 следующего содержания:</w:t>
      </w:r>
    </w:p>
    <w:p w:rsidR="00EC0FE9" w:rsidRPr="00EC0FE9" w:rsidRDefault="00EC0FE9" w:rsidP="005E7E2A">
      <w:pPr>
        <w:widowControl w:val="0"/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«Основное мероприятие 1.5. «</w:t>
      </w:r>
      <w:r w:rsidRPr="00EC0FE9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>Реализация проектов в рамках «Народный бюджет»  по отрасли физической культуры и спорта»</w:t>
      </w:r>
      <w:r w:rsidRPr="00EC0FE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(далее — основное мероприятие 1.5).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eastAsia="Calibri" w:hAnsi="Liberation Serif" w:cs="Liberation Serif"/>
          <w:sz w:val="26"/>
          <w:szCs w:val="26"/>
          <w:lang w:eastAsia="hi-IN"/>
        </w:rPr>
        <w:t xml:space="preserve">В рамках выполнения основного мероприятия 1.5 предусматривается </w:t>
      </w:r>
      <w:r w:rsidRPr="00EC0FE9">
        <w:rPr>
          <w:rFonts w:ascii="Liberation Serif" w:eastAsia="Calibri" w:hAnsi="Liberation Serif" w:cs="Liberation Serif"/>
          <w:sz w:val="26"/>
          <w:szCs w:val="26"/>
          <w:lang w:eastAsia="hi-IN"/>
        </w:rPr>
        <w:lastRenderedPageBreak/>
        <w:t>предоставление субсидии на укрепление материально-технической базы учреждений спорта округа.».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.5</w:t>
      </w:r>
      <w:r w:rsidR="005E7E2A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. 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Приложение </w:t>
      </w: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>1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 xml:space="preserve"> к подпрограмме 1 изложить в новой редакции согласно приложению 2 к настоящему постановлению.</w:t>
      </w:r>
    </w:p>
    <w:p w:rsidR="00EC0FE9" w:rsidRPr="00EC0FE9" w:rsidRDefault="005E7E2A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1.4.6. </w:t>
      </w:r>
      <w:r w:rsidR="00EC0FE9"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Приложение 3 к подпрограмме 1 изложить в новой редакции согласно приложению 3 к настоящему постановлению.</w:t>
      </w:r>
    </w:p>
    <w:p w:rsidR="00EC0FE9" w:rsidRPr="00EC0FE9" w:rsidRDefault="00EC0FE9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</w:t>
      </w:r>
      <w:r w:rsidR="005E7E2A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4.7. </w:t>
      </w:r>
      <w:r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Приложение 4 к подпрограмме 1 изложить в новой редакции согласно приложению 4 к настоящему постановлению.</w:t>
      </w:r>
    </w:p>
    <w:p w:rsidR="00EC0FE9" w:rsidRPr="00EC0FE9" w:rsidRDefault="005E7E2A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Arial Unicode MS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1.4.8. </w:t>
      </w:r>
      <w:r w:rsidR="00EC0FE9" w:rsidRPr="00EC0FE9">
        <w:rPr>
          <w:rFonts w:ascii="Liberation Serif" w:hAnsi="Liberation Serif" w:cs="Liberation Serif"/>
          <w:kern w:val="3"/>
          <w:sz w:val="26"/>
          <w:szCs w:val="26"/>
          <w:lang w:eastAsia="hi-IN" w:bidi="hi-IN"/>
        </w:rPr>
        <w:t>Приложение 5 к подпрограмме 1 изложить в новой редакции согласно приложению 5 к настоящему постановлению.</w:t>
      </w:r>
    </w:p>
    <w:p w:rsidR="00EC0FE9" w:rsidRPr="00EC0FE9" w:rsidRDefault="00EC0FE9" w:rsidP="005E7E2A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 1.5. В приложении 6 к муниципальной программе:</w:t>
      </w:r>
    </w:p>
    <w:p w:rsidR="00EC0FE9" w:rsidRPr="00EC0FE9" w:rsidRDefault="005E7E2A" w:rsidP="005E7E2A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1.5.1. </w:t>
      </w:r>
      <w:r w:rsidR="00EC0FE9"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>В разделе V «Характеристика основных мероприятий подпрограммы 2»  подпункт 2 пункта 2 дополнить абзацем третьим следующего содержания:</w:t>
      </w:r>
    </w:p>
    <w:p w:rsidR="00EC0FE9" w:rsidRPr="00EC0FE9" w:rsidRDefault="00EC0FE9" w:rsidP="005E7E2A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FE9">
        <w:rPr>
          <w:rFonts w:ascii="Liberation Serif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« - на устройство спортивной площадки ГТО для нужд БУ «Центр ФКС».».</w:t>
      </w:r>
    </w:p>
    <w:p w:rsidR="0051791F" w:rsidRPr="005E7E2A" w:rsidRDefault="005E7E2A" w:rsidP="005E7E2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>
        <w:rPr>
          <w:rFonts w:ascii="Liberation Serif" w:eastAsia="Segoe UI" w:hAnsi="Liberation Serif" w:cs="Liberation Serif"/>
          <w:color w:val="00000A"/>
          <w:kern w:val="3"/>
          <w:sz w:val="26"/>
          <w:szCs w:val="26"/>
          <w:lang w:eastAsia="zh-CN" w:bidi="hi-IN"/>
        </w:rPr>
        <w:t>2. </w:t>
      </w:r>
      <w:r w:rsidR="00EC0FE9" w:rsidRPr="005E7E2A">
        <w:rPr>
          <w:rFonts w:ascii="Liberation Serif" w:eastAsia="Segoe UI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подписания, подлежит официальному опубликованию, размещению на официальном сайте Грязовецкого муниципального </w:t>
      </w:r>
      <w:r w:rsidR="00EC0FE9" w:rsidRPr="005E7E2A">
        <w:rPr>
          <w:rFonts w:ascii="Liberation Serif" w:eastAsia="Arial Unicode MS" w:hAnsi="Liberation Serif" w:cs="Liberation Serif"/>
          <w:color w:val="00000A"/>
          <w:kern w:val="3"/>
          <w:sz w:val="26"/>
          <w:szCs w:val="26"/>
          <w:lang w:eastAsia="zh-CN"/>
        </w:rPr>
        <w:t>округа</w:t>
      </w:r>
    </w:p>
    <w:p w:rsidR="0051791F" w:rsidRDefault="0051791F" w:rsidP="0051791F">
      <w:pPr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5E7E2A" w:rsidRPr="0051791F" w:rsidRDefault="005E7E2A" w:rsidP="0051791F">
      <w:pPr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51791F" w:rsidRPr="0051791F" w:rsidRDefault="0051791F" w:rsidP="0051791F">
      <w:pPr>
        <w:shd w:val="clear" w:color="auto" w:fill="FFFFFF"/>
        <w:rPr>
          <w:rFonts w:ascii="Liberation Serif" w:hAnsi="Liberation Serif" w:cs="Liberation Serif"/>
          <w:bCs/>
          <w:color w:val="000000"/>
          <w:sz w:val="24"/>
          <w:szCs w:val="24"/>
          <w:lang w:eastAsia="ar-SA"/>
        </w:rPr>
      </w:pPr>
    </w:p>
    <w:p w:rsidR="00EC0FE9" w:rsidRDefault="00345E99" w:rsidP="00345E99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EC0FE9" w:rsidSect="005E7E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EC0FE9" w:rsidRPr="00717198" w:rsidRDefault="00EC0FE9" w:rsidP="00717198">
      <w:pPr>
        <w:widowControl w:val="0"/>
        <w:autoSpaceDN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1</w:t>
      </w:r>
    </w:p>
    <w:p w:rsidR="00EC0FE9" w:rsidRPr="00717198" w:rsidRDefault="00EC0FE9" w:rsidP="00717198">
      <w:pPr>
        <w:widowControl w:val="0"/>
        <w:autoSpaceDN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Грязовецкого муниципального округа от </w:t>
      </w:r>
      <w:r w:rsid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02.05.2023 № 904</w:t>
      </w: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</w:t>
      </w:r>
    </w:p>
    <w:p w:rsidR="00DD7F06" w:rsidRDefault="00EC0FE9" w:rsidP="00DD7F06">
      <w:pPr>
        <w:widowControl w:val="0"/>
        <w:autoSpaceDN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«Приложение 1 </w:t>
      </w:r>
    </w:p>
    <w:p w:rsidR="00EC0FE9" w:rsidRPr="00717198" w:rsidRDefault="00EC0FE9" w:rsidP="00DD7F06">
      <w:pPr>
        <w:widowControl w:val="0"/>
        <w:autoSpaceDN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к</w:t>
      </w:r>
      <w:r w:rsidR="00DD7F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программе</w:t>
      </w:r>
    </w:p>
    <w:p w:rsidR="00EC0FE9" w:rsidRPr="00717198" w:rsidRDefault="00EC0FE9" w:rsidP="00EC0FE9">
      <w:pPr>
        <w:widowControl w:val="0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Default="00EC0FE9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Фин</w:t>
      </w:r>
      <w:r w:rsid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ансовое обеспечение реализации </w:t>
      </w:r>
      <w:r w:rsidRP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программы за счет средств бюджета округа</w:t>
      </w:r>
    </w:p>
    <w:p w:rsidR="00717198" w:rsidRPr="00717198" w:rsidRDefault="00717198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tbl>
      <w:tblPr>
        <w:tblW w:w="1514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1417"/>
        <w:gridCol w:w="1276"/>
        <w:gridCol w:w="1134"/>
        <w:gridCol w:w="1134"/>
        <w:gridCol w:w="1134"/>
        <w:gridCol w:w="1248"/>
      </w:tblGrid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76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11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10"/>
                <w:szCs w:val="10"/>
                <w:lang w:eastAsia="zh-C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Итого за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2023-2028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годы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717198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Итого по муниципальной программе </w:t>
            </w:r>
            <w:r w:rsidR="00EC0FE9"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«Развитие физической культуры и спорта в Грязовецком муниципальном округе на 2023-2028 годы»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76 057,3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372 158,8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7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55 501,5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349 759,2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7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муниципальной программы управление по культуре, 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спорту, туризму  администрации Грязовецкого муниципального округа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76 057,3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372 158,8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55 501,5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349 759,2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17 034,8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8 878,6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24 246,0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60 677,8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8 279,8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44 711,6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51 811,3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47 179,1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47 486,1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311 481,0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47 221,7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46 257,2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46 564,3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55 001,5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05 047,6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lastRenderedPageBreak/>
              <w:t>1068,6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3 5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21,0</w:t>
            </w:r>
          </w:p>
        </w:tc>
      </w:tr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7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0,0</w:t>
            </w:r>
          </w:p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</w:pPr>
          </w:p>
        </w:tc>
      </w:tr>
    </w:tbl>
    <w:p w:rsidR="00EC0FE9" w:rsidRPr="00717198" w:rsidRDefault="00EC0FE9" w:rsidP="00EC0FE9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7171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717198" w:rsidRPr="00EC0FE9" w:rsidRDefault="00717198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717198" w:rsidRDefault="00EC0FE9" w:rsidP="00717198">
      <w:pPr>
        <w:widowControl w:val="0"/>
        <w:autoSpaceDN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2</w:t>
      </w:r>
    </w:p>
    <w:p w:rsidR="00717198" w:rsidRDefault="00EC0FE9" w:rsidP="00717198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</w:p>
    <w:p w:rsidR="00EC0FE9" w:rsidRPr="00717198" w:rsidRDefault="00EC0FE9" w:rsidP="00717198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 муниципального округа</w:t>
      </w:r>
    </w:p>
    <w:p w:rsidR="00EC0FE9" w:rsidRPr="00717198" w:rsidRDefault="00EC0FE9" w:rsidP="00717198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 </w:t>
      </w:r>
      <w:r w:rsid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02.05.2023 № 904</w:t>
      </w: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</w:t>
      </w:r>
    </w:p>
    <w:p w:rsidR="00EC0FE9" w:rsidRDefault="00EC0FE9" w:rsidP="00717198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sz w:val="26"/>
          <w:szCs w:val="26"/>
          <w:lang w:eastAsia="en-US"/>
        </w:rPr>
        <w:t>«Приложение 1 к подпрограмме 1</w:t>
      </w:r>
    </w:p>
    <w:p w:rsidR="00717198" w:rsidRPr="00717198" w:rsidRDefault="00717198" w:rsidP="00EC0FE9">
      <w:pPr>
        <w:widowControl w:val="0"/>
        <w:autoSpaceDN w:val="0"/>
        <w:ind w:left="1062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Pr="00717198" w:rsidRDefault="00EC0FE9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Финансовое обес</w:t>
      </w:r>
      <w:r w:rsid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печение и перечень мероприятий </w:t>
      </w:r>
      <w:r w:rsidRP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подпрограммы 1</w:t>
      </w:r>
    </w:p>
    <w:p w:rsidR="00EC0FE9" w:rsidRPr="00717198" w:rsidRDefault="00EC0FE9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719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за счет средств бюджета округа</w:t>
      </w:r>
    </w:p>
    <w:p w:rsidR="00717198" w:rsidRPr="00717198" w:rsidRDefault="00717198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50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3118"/>
        <w:gridCol w:w="993"/>
        <w:gridCol w:w="992"/>
        <w:gridCol w:w="992"/>
        <w:gridCol w:w="992"/>
        <w:gridCol w:w="993"/>
        <w:gridCol w:w="992"/>
        <w:gridCol w:w="1173"/>
      </w:tblGrid>
      <w:tr w:rsidR="00EC0FE9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Default="00717198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Default="00717198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7198" w:rsidRPr="00717198" w:rsidRDefault="00717198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4"/>
                <w:szCs w:val="4"/>
                <w:lang w:eastAsia="hi-IN" w:bidi="hi-IN"/>
              </w:rPr>
            </w:pPr>
          </w:p>
          <w:p w:rsidR="00EC0FE9" w:rsidRPr="00717198" w:rsidRDefault="00EC0FE9" w:rsidP="00717198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71719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Подпрог</w:t>
            </w:r>
            <w:r w:rsid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717198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итого </w:t>
            </w:r>
            <w:r w:rsidR="00EC0FE9"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  подпрограмме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60 677,8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8 279,8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44 711,6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управление по культуре, спорту, туризму 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24 246,0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60 677,8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8 279,8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7 283,6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44 711,6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EC0FE9" w:rsidRPr="00717198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40 633,5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6 611,5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40 633,5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спортивного 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комплекса «Готов к труду и обороне» (ГТО)»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управление по культуре, спорту, туризму 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1 </w:t>
            </w: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/>
              </w:rPr>
              <w:t>703,5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физкультурно-оздоровительного комплекса открытого типа, расположенного по адресу: г.Грязовец, ул.Ленина, д.101»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17 020,8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zh-CN"/>
              </w:rPr>
              <w:t>1 054,6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EC0FE9" w:rsidRPr="00717198" w:rsidRDefault="00EC0FE9" w:rsidP="00EC0FE9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717198">
              <w:rPr>
                <w:rFonts w:ascii="Liberation Serif" w:hAnsi="Liberation Serif" w:cs="Liberation Serif"/>
                <w:bCs/>
                <w:color w:val="000000"/>
                <w:kern w:val="3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717198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1 320,0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kern w:val="3"/>
                <w:sz w:val="22"/>
                <w:szCs w:val="22"/>
                <w:lang w:eastAsia="hi-IN" w:bidi="hi-IN"/>
              </w:rPr>
              <w:t>10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1 320,0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Основное 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мероприятие 1.5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61974" w:rsidRDefault="00261974" w:rsidP="00EC0FE9">
            <w:pPr>
              <w:widowControl w:val="0"/>
              <w:suppressAutoHyphens w:val="0"/>
              <w:autoSpaceDN w:val="0"/>
              <w:snapToGrid w:val="0"/>
              <w:spacing w:before="12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  <w:p w:rsidR="00EC0FE9" w:rsidRPr="00717198" w:rsidRDefault="00EC0FE9" w:rsidP="00EC0FE9">
            <w:pPr>
              <w:widowControl w:val="0"/>
              <w:suppressAutoHyphens w:val="0"/>
              <w:autoSpaceDN w:val="0"/>
              <w:snapToGrid w:val="0"/>
              <w:spacing w:before="12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«Реализация пр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ектов в рамках «Народный бю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жет» по о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расли физической кул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717198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туры и спорта»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управление по 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культуре, спорту, туризму администрации Грязовецкого муниципаль</w:t>
            </w:r>
            <w:r w:rsid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ного округа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всего, в том числе собственные </w:t>
            </w: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717198">
              <w:rPr>
                <w:rFonts w:ascii="Liberation Serif" w:eastAsia="Lucida Sans Unicode" w:hAnsi="Liberation Serif" w:cs="Liberation Serif"/>
                <w:kern w:val="3"/>
                <w:sz w:val="22"/>
                <w:szCs w:val="22"/>
                <w:lang w:eastAsia="hi-IN" w:bidi="hi-IN"/>
              </w:rPr>
              <w:t>округа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717198" w:rsidRPr="00717198" w:rsidTr="0071719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717198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717198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EC0FE9" w:rsidRPr="00261974" w:rsidRDefault="00EC0FE9" w:rsidP="00EC0FE9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26197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Default="00EC0FE9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261974" w:rsidRDefault="00261974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261974" w:rsidRDefault="00261974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261974" w:rsidRDefault="00261974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261974" w:rsidRDefault="00261974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261974" w:rsidRPr="00EC0FE9" w:rsidRDefault="00261974" w:rsidP="00EC0FE9">
      <w:pPr>
        <w:widowControl w:val="0"/>
        <w:autoSpaceDN w:val="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261974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Pr="00261974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3</w:t>
      </w:r>
    </w:p>
    <w:p w:rsidR="00261974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</w:p>
    <w:p w:rsidR="00EC0FE9" w:rsidRPr="00261974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 муниципального округа</w:t>
      </w:r>
    </w:p>
    <w:p w:rsidR="00261974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 </w:t>
      </w:r>
      <w:r w:rsid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02.05.2023 № 904</w:t>
      </w:r>
    </w:p>
    <w:p w:rsidR="00EC0FE9" w:rsidRDefault="00EC0FE9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«Приложение 3</w:t>
      </w:r>
      <w:r w:rsid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к подпрограмме 1</w:t>
      </w:r>
    </w:p>
    <w:p w:rsidR="00261974" w:rsidRPr="00261974" w:rsidRDefault="00261974" w:rsidP="00261974">
      <w:pPr>
        <w:widowControl w:val="0"/>
        <w:autoSpaceDN w:val="0"/>
        <w:ind w:left="10773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Pr="00261974" w:rsidRDefault="00EC0FE9" w:rsidP="00261974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Сведения о показателях (индикаторах) подпрограммы 1</w:t>
      </w:r>
    </w:p>
    <w:p w:rsidR="00EC0FE9" w:rsidRPr="00EC0FE9" w:rsidRDefault="00EC0FE9" w:rsidP="00EC0FE9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hi-IN" w:bidi="hi-IN"/>
        </w:rPr>
      </w:pPr>
    </w:p>
    <w:tbl>
      <w:tblPr>
        <w:tblW w:w="15103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417"/>
        <w:gridCol w:w="709"/>
        <w:gridCol w:w="709"/>
        <w:gridCol w:w="708"/>
        <w:gridCol w:w="709"/>
        <w:gridCol w:w="709"/>
        <w:gridCol w:w="709"/>
        <w:gridCol w:w="850"/>
        <w:gridCol w:w="786"/>
      </w:tblGrid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Наименование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Ед. измерения</w:t>
            </w:r>
          </w:p>
        </w:tc>
        <w:tc>
          <w:tcPr>
            <w:tcW w:w="5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Значение показателя (индикатора)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21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22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23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EC0FE9" w:rsidRPr="00261974" w:rsidRDefault="00EC0FE9" w:rsidP="0026197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261974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Увеличение </w:t>
            </w:r>
            <w:r w:rsidR="00EC0FE9"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уровня вовлеченнос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ти населения в систематические занятия физической культурой </w:t>
            </w:r>
            <w:r w:rsidR="00EC0FE9"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 спортом</w:t>
            </w:r>
            <w:r w:rsidR="00EC0FE9"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8000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5490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5500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1400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1400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14</w:t>
            </w:r>
          </w:p>
        </w:tc>
      </w:tr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количество реализованных  проектов в рамках  «Народный бюджет» по отрасли физическая культура и спорт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EC0FE9" w:rsidRPr="00261974" w:rsidRDefault="00EC0FE9" w:rsidP="00EC0FE9">
      <w:pPr>
        <w:widowControl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26197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261974" w:rsidRDefault="00EC0FE9" w:rsidP="00EC0FE9">
      <w:pPr>
        <w:widowControl w:val="0"/>
        <w:autoSpaceDN w:val="0"/>
        <w:ind w:left="1062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4</w:t>
      </w:r>
    </w:p>
    <w:p w:rsidR="00261974" w:rsidRDefault="00EC0FE9" w:rsidP="00261974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</w:p>
    <w:p w:rsidR="00EC0FE9" w:rsidRPr="00261974" w:rsidRDefault="00EC0FE9" w:rsidP="00261974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 муниципального округа</w:t>
      </w:r>
    </w:p>
    <w:p w:rsidR="00EC0FE9" w:rsidRPr="00261974" w:rsidRDefault="00EC0FE9" w:rsidP="00261974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 </w:t>
      </w:r>
      <w:r w:rsid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02.05.2023 № 904</w:t>
      </w: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</w:p>
    <w:p w:rsidR="00EC0FE9" w:rsidRDefault="00EC0FE9" w:rsidP="00261974">
      <w:pPr>
        <w:widowControl w:val="0"/>
        <w:autoSpaceDN w:val="0"/>
        <w:ind w:left="10632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«Приложение 4</w:t>
      </w:r>
      <w:r w:rsidR="002619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61974">
        <w:rPr>
          <w:rFonts w:ascii="Liberation Serif" w:eastAsia="Calibri" w:hAnsi="Liberation Serif" w:cs="Liberation Serif"/>
          <w:sz w:val="26"/>
          <w:szCs w:val="26"/>
          <w:lang w:eastAsia="en-US"/>
        </w:rPr>
        <w:t>к подпрограмме 1</w:t>
      </w:r>
    </w:p>
    <w:p w:rsidR="00261974" w:rsidRPr="00261974" w:rsidRDefault="00261974" w:rsidP="00EC0FE9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Pr="00261974" w:rsidRDefault="00EC0FE9" w:rsidP="00EC0FE9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26197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Методика расчета значений показателей (индикаторов) подпрограммы 1</w:t>
      </w:r>
    </w:p>
    <w:p w:rsidR="00EC0FE9" w:rsidRPr="00EC0FE9" w:rsidRDefault="00EC0FE9" w:rsidP="00EC0FE9">
      <w:pPr>
        <w:widowControl w:val="0"/>
        <w:autoSpaceDN w:val="0"/>
        <w:ind w:firstLine="709"/>
        <w:jc w:val="center"/>
        <w:textAlignment w:val="baseline"/>
        <w:rPr>
          <w:rFonts w:ascii="Liberation Serif" w:eastAsia="Lucida Sans Unicode" w:hAnsi="Liberation Serif" w:cs="Tahoma"/>
          <w:b/>
          <w:bCs/>
          <w:color w:val="000000"/>
          <w:kern w:val="3"/>
          <w:sz w:val="26"/>
          <w:szCs w:val="26"/>
          <w:lang w:eastAsia="hi-IN" w:bidi="hi-IN"/>
        </w:rPr>
      </w:pPr>
    </w:p>
    <w:tbl>
      <w:tblPr>
        <w:tblW w:w="15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560"/>
        <w:gridCol w:w="3685"/>
        <w:gridCol w:w="3588"/>
      </w:tblGrid>
      <w:tr w:rsidR="00EC0FE9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№</w:t>
            </w:r>
            <w:r w:rsidRPr="00261974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Обозначение и наимено</w:t>
            </w: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softHyphen/>
              <w:t>вание показателя</w:t>
            </w:r>
          </w:p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Формула расчета</w:t>
            </w:r>
          </w:p>
        </w:tc>
        <w:tc>
          <w:tcPr>
            <w:tcW w:w="8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Обозначение переменной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 переменной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исходных данных</w:t>
            </w: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  <w:p w:rsidR="00EC0FE9" w:rsidRPr="00261974" w:rsidRDefault="00EC0FE9" w:rsidP="002619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Чд - ч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исленность детей и молодежи (возраст 3 - 29 лет), систематически занимающихся физической культурой и спортом,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Чд</w:t>
            </w:r>
          </w:p>
          <w:p w:rsidR="00EC0FE9" w:rsidRPr="00261974" w:rsidRDefault="00EC0FE9" w:rsidP="00EC0FE9">
            <w:pPr>
              <w:widowControl w:val="0"/>
              <w:autoSpaceDN w:val="0"/>
              <w:snapToGrid w:val="0"/>
              <w:spacing w:after="200" w:line="276" w:lineRule="auto"/>
              <w:ind w:firstLine="34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детей и молодежи (возраст 3 - 29 лет), систематически занимающихся физической культурой и спортом, человек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форма ежегодного Федерального  статистического наблюдения 1-ФК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(свод)</w:t>
            </w:r>
          </w:p>
          <w:p w:rsidR="00EC0FE9" w:rsidRPr="00261974" w:rsidRDefault="00EC0FE9" w:rsidP="00EC0FE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Чср - численность  граждан среднего возраста (женщины: 30 - 54 года; мужчины: 30-59 лет), систематически занимающихся физической культурой и спортом,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Чср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261974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спортом, человек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форма ежегодного Федерального  статистического наблюдения 1-ФК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(свод)</w:t>
            </w:r>
          </w:p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</w:tr>
      <w:tr w:rsidR="00261974" w:rsidRPr="00261974" w:rsidTr="00DD7F06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DD7F0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DD7F06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Чст - численность граждан старшего возраста (женщины: 55-79 лет; мужчины: 60-79 лет), систематически занимающихся физической культурой и спортом,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DD7F06">
            <w:pPr>
              <w:widowControl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DD7F06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Чст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DD7F06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спортом, человек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DD7F06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форма ежегодного Федерального  статистического наблюдения 1-ФК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(свод)</w:t>
            </w:r>
          </w:p>
          <w:p w:rsidR="00EC0FE9" w:rsidRPr="00261974" w:rsidRDefault="00EC0FE9" w:rsidP="00DD7F06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2619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Кмер - количество мероприятий по тестированию видов испытаний комплекса ГТО,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Кмер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оличество мероприятий по тестированию видов испытаний комплекса в отчетном году, единиц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форма ежегодного Федерального статистического наблюдения № 2 ГТО</w:t>
            </w:r>
          </w:p>
        </w:tc>
      </w:tr>
      <w:tr w:rsidR="00261974" w:rsidRPr="00261974" w:rsidTr="0026197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E9" w:rsidRPr="00261974" w:rsidRDefault="00EC0FE9" w:rsidP="002619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Кнб - количество реализованных  проектов в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рамках  «Народный бюджет» по отрасли физической культуры и спорта, 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Кнб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Кнб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количество реализованных 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проектов в рамках  «Народный бюджет» по отрасли физической культуры и спорта, единиц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E9" w:rsidRPr="00261974" w:rsidRDefault="00EC0FE9" w:rsidP="00EC0FE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Информация управления по </w:t>
            </w:r>
            <w:r w:rsidRPr="00261974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культуре, спорту, туризму администрации Грязовецкого муниципального округа на основании данных учреждений спорта</w:t>
            </w:r>
          </w:p>
        </w:tc>
      </w:tr>
    </w:tbl>
    <w:p w:rsidR="00EC0FE9" w:rsidRPr="00DD7F06" w:rsidRDefault="00EC0FE9" w:rsidP="00EC0FE9">
      <w:pPr>
        <w:widowControl w:val="0"/>
        <w:autoSpaceDN w:val="0"/>
        <w:ind w:left="12191" w:firstLine="85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lastRenderedPageBreak/>
        <w:t xml:space="preserve">                    </w:t>
      </w:r>
      <w:r w:rsid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</w:t>
      </w:r>
      <w:r w:rsidRP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».</w:t>
      </w:r>
    </w:p>
    <w:p w:rsidR="00EC0FE9" w:rsidRPr="00DD7F06" w:rsidRDefault="00EC0FE9" w:rsidP="00EC0FE9">
      <w:pPr>
        <w:widowControl w:val="0"/>
        <w:autoSpaceDN w:val="0"/>
        <w:ind w:left="1062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Default="00EC0FE9" w:rsidP="00EC0FE9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D7F06" w:rsidRDefault="00DD7F06" w:rsidP="00DD7F06">
      <w:pPr>
        <w:widowControl w:val="0"/>
        <w:autoSpaceDN w:val="0"/>
        <w:ind w:left="10632"/>
        <w:jc w:val="both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DD7F06" w:rsidRDefault="00DD7F06" w:rsidP="00DD7F06">
      <w:pPr>
        <w:widowControl w:val="0"/>
        <w:autoSpaceDN w:val="0"/>
        <w:ind w:left="10632"/>
        <w:jc w:val="both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FE9" w:rsidRPr="00DD7F06" w:rsidRDefault="00EC0FE9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5</w:t>
      </w:r>
    </w:p>
    <w:p w:rsidR="00DD7F06" w:rsidRDefault="00EC0FE9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</w:p>
    <w:p w:rsidR="00EC0FE9" w:rsidRPr="00DD7F06" w:rsidRDefault="00EC0FE9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 муниципального округа</w:t>
      </w:r>
    </w:p>
    <w:p w:rsidR="00EC0FE9" w:rsidRPr="00DD7F06" w:rsidRDefault="00DD7F06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EC0FE9"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t>т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02.05.2023 № 904</w:t>
      </w:r>
    </w:p>
    <w:p w:rsidR="00EC0FE9" w:rsidRPr="00DD7F06" w:rsidRDefault="00EC0FE9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t>«Приложение 5</w:t>
      </w:r>
      <w:r w:rsidR="00DD7F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D7F06">
        <w:rPr>
          <w:rFonts w:ascii="Liberation Serif" w:eastAsia="Calibri" w:hAnsi="Liberation Serif" w:cs="Liberation Serif"/>
          <w:sz w:val="26"/>
          <w:szCs w:val="26"/>
          <w:lang w:eastAsia="en-US"/>
        </w:rPr>
        <w:t>к подпрограмме 1</w:t>
      </w:r>
    </w:p>
    <w:p w:rsidR="00EC0FE9" w:rsidRPr="00DD7F06" w:rsidRDefault="00EC0FE9" w:rsidP="00DD7F06">
      <w:pPr>
        <w:widowControl w:val="0"/>
        <w:autoSpaceDN w:val="0"/>
        <w:ind w:left="10632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0FE9" w:rsidRPr="00DD7F06" w:rsidRDefault="00EC0FE9" w:rsidP="00DD7F06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D7F0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Паспорт инвестиционного проекта</w:t>
      </w:r>
    </w:p>
    <w:p w:rsidR="00EC0FE9" w:rsidRPr="00EC0FE9" w:rsidRDefault="00EC0FE9" w:rsidP="00EC0FE9">
      <w:pPr>
        <w:widowControl w:val="0"/>
        <w:autoSpaceDN w:val="0"/>
        <w:ind w:left="12036"/>
        <w:textAlignment w:val="baseline"/>
        <w:rPr>
          <w:rFonts w:eastAsia="Segoe UI"/>
          <w:color w:val="000000"/>
          <w:kern w:val="3"/>
          <w:sz w:val="22"/>
          <w:szCs w:val="22"/>
          <w:lang w:eastAsia="zh-CN" w:bidi="hi-IN"/>
        </w:rPr>
      </w:pPr>
    </w:p>
    <w:tbl>
      <w:tblPr>
        <w:tblW w:w="4931" w:type="pct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6"/>
        <w:gridCol w:w="7541"/>
      </w:tblGrid>
      <w:tr w:rsidR="00EC0FE9" w:rsidRPr="00EC0FE9" w:rsidTr="00DD7F0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DD7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Наименование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DD7F06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hi-IN" w:bidi="hi-IN"/>
              </w:rPr>
              <w:t>Строительство физкультурно-оздоровительного комплекса открытого типа, расположенного по адресу: г. Грязовец, ул. Ленина, д. 101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Направление расходования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86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Проектирование, строительство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Главный распорядитель бюджетных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143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 xml:space="preserve">Администрация Грязовецкого муниципального </w:t>
            </w:r>
            <w:r w:rsidRPr="00EC0FE9">
              <w:rPr>
                <w:rFonts w:eastAsia="Calibri"/>
                <w:kern w:val="3"/>
                <w:sz w:val="22"/>
                <w:szCs w:val="22"/>
                <w:lang w:eastAsia="ar-SA"/>
              </w:rPr>
              <w:t>округа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143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28 чел/час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Срок ввода в эксплуатацию объекта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143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2023 год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17 020,8 тыс. руб.</w:t>
            </w:r>
          </w:p>
        </w:tc>
      </w:tr>
      <w:tr w:rsidR="00EC0FE9" w:rsidRPr="00EC0FE9" w:rsidTr="00DD7F06">
        <w:tblPrEx>
          <w:tblCellMar>
            <w:top w:w="0" w:type="dxa"/>
            <w:bottom w:w="0" w:type="dxa"/>
          </w:tblCellMar>
        </w:tblPrEx>
        <w:tc>
          <w:tcPr>
            <w:tcW w:w="7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E9" w:rsidRPr="00EC0FE9" w:rsidRDefault="00EC0FE9" w:rsidP="00EC0FE9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0FE9">
              <w:rPr>
                <w:rFonts w:eastAsia="Segoe UI"/>
                <w:color w:val="000000"/>
                <w:kern w:val="3"/>
                <w:sz w:val="22"/>
                <w:szCs w:val="22"/>
                <w:lang w:eastAsia="ar-SA" w:bidi="hi-IN"/>
              </w:rPr>
              <w:t>17 020,8 тыс. руб.</w:t>
            </w:r>
          </w:p>
        </w:tc>
      </w:tr>
    </w:tbl>
    <w:p w:rsidR="00EC0FE9" w:rsidRPr="00DD7F06" w:rsidRDefault="00EC0FE9" w:rsidP="00EC0FE9">
      <w:pPr>
        <w:widowControl w:val="0"/>
        <w:autoSpaceDN w:val="0"/>
        <w:ind w:left="12036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                      </w:t>
      </w:r>
      <w:r w:rsid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</w:t>
      </w:r>
      <w:r w:rsidRPr="00DD7F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hi-IN" w:bidi="hi-IN"/>
        </w:rPr>
        <w:t xml:space="preserve">         ».</w:t>
      </w: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sectPr w:rsidR="00EC0FE9" w:rsidRPr="00EC0FE9" w:rsidSect="00717198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49" w:rsidRDefault="002A0649">
      <w:r>
        <w:separator/>
      </w:r>
    </w:p>
  </w:endnote>
  <w:endnote w:type="continuationSeparator" w:id="0">
    <w:p w:rsidR="002A0649" w:rsidRDefault="002A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BE" w:rsidRDefault="008456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BE" w:rsidRDefault="008456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BE" w:rsidRDefault="008456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49" w:rsidRDefault="002A0649">
      <w:r>
        <w:separator/>
      </w:r>
    </w:p>
  </w:footnote>
  <w:footnote w:type="continuationSeparator" w:id="0">
    <w:p w:rsidR="002A0649" w:rsidRDefault="002A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BE" w:rsidRDefault="008456B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5E7E2A" w:rsidRDefault="005E7E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F9">
          <w:rPr>
            <w:noProof/>
          </w:rPr>
          <w:t>2</w:t>
        </w:r>
        <w:r>
          <w:fldChar w:fldCharType="end"/>
        </w:r>
      </w:p>
    </w:sdtContent>
  </w:sdt>
  <w:p w:rsidR="005E7E2A" w:rsidRDefault="005E7E2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BE" w:rsidRDefault="008456BE">
    <w:pPr>
      <w:pStyle w:val="af1"/>
      <w:jc w:val="center"/>
    </w:pPr>
    <w:bookmarkStart w:id="0" w:name="_GoBack"/>
    <w:bookmarkEnd w:id="0"/>
  </w:p>
  <w:p w:rsidR="005E7E2A" w:rsidRDefault="005E7E2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D554FD"/>
    <w:multiLevelType w:val="multilevel"/>
    <w:tmpl w:val="77CE826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C284418"/>
    <w:multiLevelType w:val="multilevel"/>
    <w:tmpl w:val="05DE65C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0CE5EEF"/>
    <w:multiLevelType w:val="multilevel"/>
    <w:tmpl w:val="5D086A5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ED01A2D"/>
    <w:multiLevelType w:val="hybridMultilevel"/>
    <w:tmpl w:val="56F43B12"/>
    <w:lvl w:ilvl="0" w:tplc="F522D3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12408"/>
    <w:rsid w:val="00017796"/>
    <w:rsid w:val="00061E3A"/>
    <w:rsid w:val="00067DB3"/>
    <w:rsid w:val="000724F6"/>
    <w:rsid w:val="00072FAB"/>
    <w:rsid w:val="000A087B"/>
    <w:rsid w:val="000B3013"/>
    <w:rsid w:val="000D28F6"/>
    <w:rsid w:val="000E4F3C"/>
    <w:rsid w:val="000F04FA"/>
    <w:rsid w:val="000F70E7"/>
    <w:rsid w:val="00104F37"/>
    <w:rsid w:val="0011099F"/>
    <w:rsid w:val="001378C0"/>
    <w:rsid w:val="00165822"/>
    <w:rsid w:val="00165DEE"/>
    <w:rsid w:val="001809D8"/>
    <w:rsid w:val="00195B4D"/>
    <w:rsid w:val="001973EE"/>
    <w:rsid w:val="001A5D86"/>
    <w:rsid w:val="001C23CD"/>
    <w:rsid w:val="001D583F"/>
    <w:rsid w:val="001E4E16"/>
    <w:rsid w:val="001F17DB"/>
    <w:rsid w:val="002068E5"/>
    <w:rsid w:val="002263F7"/>
    <w:rsid w:val="00227602"/>
    <w:rsid w:val="00227E50"/>
    <w:rsid w:val="0023797F"/>
    <w:rsid w:val="00240854"/>
    <w:rsid w:val="00247041"/>
    <w:rsid w:val="00251ECE"/>
    <w:rsid w:val="00254B26"/>
    <w:rsid w:val="002559C4"/>
    <w:rsid w:val="00261974"/>
    <w:rsid w:val="00282097"/>
    <w:rsid w:val="00295FB0"/>
    <w:rsid w:val="002A0649"/>
    <w:rsid w:val="002E3727"/>
    <w:rsid w:val="00310438"/>
    <w:rsid w:val="003211BB"/>
    <w:rsid w:val="003224AE"/>
    <w:rsid w:val="00345E99"/>
    <w:rsid w:val="00354541"/>
    <w:rsid w:val="0036221E"/>
    <w:rsid w:val="003700D2"/>
    <w:rsid w:val="003959B5"/>
    <w:rsid w:val="003B21D9"/>
    <w:rsid w:val="003C15AC"/>
    <w:rsid w:val="003D028D"/>
    <w:rsid w:val="003D0AA7"/>
    <w:rsid w:val="003D7447"/>
    <w:rsid w:val="003F09F3"/>
    <w:rsid w:val="003F2014"/>
    <w:rsid w:val="00406A6A"/>
    <w:rsid w:val="00420A8E"/>
    <w:rsid w:val="00420C3B"/>
    <w:rsid w:val="00420D1C"/>
    <w:rsid w:val="00422753"/>
    <w:rsid w:val="00423A92"/>
    <w:rsid w:val="00432DD1"/>
    <w:rsid w:val="00463D44"/>
    <w:rsid w:val="00472DDD"/>
    <w:rsid w:val="004745FA"/>
    <w:rsid w:val="00492DDC"/>
    <w:rsid w:val="0049552B"/>
    <w:rsid w:val="004B2893"/>
    <w:rsid w:val="004C6A4B"/>
    <w:rsid w:val="004D2B01"/>
    <w:rsid w:val="004D67A9"/>
    <w:rsid w:val="004E1614"/>
    <w:rsid w:val="004E2EFA"/>
    <w:rsid w:val="00516AD9"/>
    <w:rsid w:val="0051791F"/>
    <w:rsid w:val="00543A89"/>
    <w:rsid w:val="00566596"/>
    <w:rsid w:val="00567D69"/>
    <w:rsid w:val="005760CE"/>
    <w:rsid w:val="005A22ED"/>
    <w:rsid w:val="005B0F06"/>
    <w:rsid w:val="005C3F80"/>
    <w:rsid w:val="005D1182"/>
    <w:rsid w:val="005D1A79"/>
    <w:rsid w:val="005E7E2A"/>
    <w:rsid w:val="00613B66"/>
    <w:rsid w:val="00616E84"/>
    <w:rsid w:val="0062153A"/>
    <w:rsid w:val="0062431E"/>
    <w:rsid w:val="00655A96"/>
    <w:rsid w:val="00677793"/>
    <w:rsid w:val="00687209"/>
    <w:rsid w:val="006873AD"/>
    <w:rsid w:val="006A3B5A"/>
    <w:rsid w:val="006B65BA"/>
    <w:rsid w:val="006C7698"/>
    <w:rsid w:val="006D6880"/>
    <w:rsid w:val="006D7BCB"/>
    <w:rsid w:val="006E129D"/>
    <w:rsid w:val="00717198"/>
    <w:rsid w:val="00733105"/>
    <w:rsid w:val="0075305F"/>
    <w:rsid w:val="007543DC"/>
    <w:rsid w:val="00756301"/>
    <w:rsid w:val="00762BFF"/>
    <w:rsid w:val="007701A5"/>
    <w:rsid w:val="007829C1"/>
    <w:rsid w:val="00782B0E"/>
    <w:rsid w:val="00787BFB"/>
    <w:rsid w:val="00791430"/>
    <w:rsid w:val="007A1851"/>
    <w:rsid w:val="007A2C2F"/>
    <w:rsid w:val="007E46D6"/>
    <w:rsid w:val="00801877"/>
    <w:rsid w:val="00812B05"/>
    <w:rsid w:val="008223EA"/>
    <w:rsid w:val="00836981"/>
    <w:rsid w:val="00840D41"/>
    <w:rsid w:val="008456BE"/>
    <w:rsid w:val="0085393D"/>
    <w:rsid w:val="008734FA"/>
    <w:rsid w:val="008744C8"/>
    <w:rsid w:val="00885D63"/>
    <w:rsid w:val="00886CB4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EE1"/>
    <w:rsid w:val="009629AB"/>
    <w:rsid w:val="009660A9"/>
    <w:rsid w:val="00982997"/>
    <w:rsid w:val="00986C4A"/>
    <w:rsid w:val="00993558"/>
    <w:rsid w:val="009974F9"/>
    <w:rsid w:val="009A1C0C"/>
    <w:rsid w:val="009C19FE"/>
    <w:rsid w:val="009E54ED"/>
    <w:rsid w:val="00A06728"/>
    <w:rsid w:val="00A07F57"/>
    <w:rsid w:val="00A12D22"/>
    <w:rsid w:val="00A314E9"/>
    <w:rsid w:val="00A3353B"/>
    <w:rsid w:val="00A339FD"/>
    <w:rsid w:val="00A56CB2"/>
    <w:rsid w:val="00A630E2"/>
    <w:rsid w:val="00A937CE"/>
    <w:rsid w:val="00AB460B"/>
    <w:rsid w:val="00AB79A3"/>
    <w:rsid w:val="00AC78C7"/>
    <w:rsid w:val="00AD68EB"/>
    <w:rsid w:val="00AE2C24"/>
    <w:rsid w:val="00B0535F"/>
    <w:rsid w:val="00B17099"/>
    <w:rsid w:val="00B24473"/>
    <w:rsid w:val="00B448B3"/>
    <w:rsid w:val="00B460A0"/>
    <w:rsid w:val="00B97AA1"/>
    <w:rsid w:val="00BB55A6"/>
    <w:rsid w:val="00BC1246"/>
    <w:rsid w:val="00BE257D"/>
    <w:rsid w:val="00C01138"/>
    <w:rsid w:val="00C066CB"/>
    <w:rsid w:val="00C31D76"/>
    <w:rsid w:val="00C42D8F"/>
    <w:rsid w:val="00C47457"/>
    <w:rsid w:val="00C512E9"/>
    <w:rsid w:val="00C61D8D"/>
    <w:rsid w:val="00C97129"/>
    <w:rsid w:val="00CA3D87"/>
    <w:rsid w:val="00CA48D3"/>
    <w:rsid w:val="00CA584E"/>
    <w:rsid w:val="00CC43C6"/>
    <w:rsid w:val="00CE2C55"/>
    <w:rsid w:val="00CE3804"/>
    <w:rsid w:val="00D03550"/>
    <w:rsid w:val="00D0424D"/>
    <w:rsid w:val="00D07E72"/>
    <w:rsid w:val="00D37999"/>
    <w:rsid w:val="00D43479"/>
    <w:rsid w:val="00D813F4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D7F06"/>
    <w:rsid w:val="00DE45CC"/>
    <w:rsid w:val="00E02268"/>
    <w:rsid w:val="00E06F1B"/>
    <w:rsid w:val="00E22906"/>
    <w:rsid w:val="00E27DEF"/>
    <w:rsid w:val="00E568C0"/>
    <w:rsid w:val="00E66C1A"/>
    <w:rsid w:val="00E67771"/>
    <w:rsid w:val="00E96C3A"/>
    <w:rsid w:val="00EC0D3E"/>
    <w:rsid w:val="00EC0FE9"/>
    <w:rsid w:val="00EE48BE"/>
    <w:rsid w:val="00EE59EE"/>
    <w:rsid w:val="00EF67E0"/>
    <w:rsid w:val="00F1373E"/>
    <w:rsid w:val="00F17776"/>
    <w:rsid w:val="00F61D27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20">
    <w:name w:val="Нет списка2"/>
    <w:next w:val="a2"/>
    <w:uiPriority w:val="99"/>
    <w:semiHidden/>
    <w:unhideWhenUsed/>
    <w:rsid w:val="00EC0FE9"/>
  </w:style>
  <w:style w:type="paragraph" w:customStyle="1" w:styleId="Text">
    <w:name w:val="Text"/>
    <w:basedOn w:val="Standard"/>
    <w:rsid w:val="00EC0FE9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EC0FE9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EC0FE9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EC0FE9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EC0FE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EC0FE9"/>
    <w:rPr>
      <w:color w:val="800080"/>
      <w:u w:val="single"/>
    </w:rPr>
  </w:style>
  <w:style w:type="numbering" w:customStyle="1" w:styleId="WWNum3">
    <w:name w:val="WWNum3"/>
    <w:basedOn w:val="a2"/>
    <w:rsid w:val="00EC0FE9"/>
    <w:pPr>
      <w:numPr>
        <w:numId w:val="15"/>
      </w:numPr>
    </w:pPr>
  </w:style>
  <w:style w:type="numbering" w:customStyle="1" w:styleId="WWNum1">
    <w:name w:val="WWNum1"/>
    <w:basedOn w:val="a2"/>
    <w:rsid w:val="00EC0FE9"/>
    <w:pPr>
      <w:numPr>
        <w:numId w:val="16"/>
      </w:numPr>
    </w:pPr>
  </w:style>
  <w:style w:type="numbering" w:customStyle="1" w:styleId="WW8Num24">
    <w:name w:val="WW8Num24"/>
    <w:basedOn w:val="a2"/>
    <w:rsid w:val="00EC0FE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20">
    <w:name w:val="Нет списка2"/>
    <w:next w:val="a2"/>
    <w:uiPriority w:val="99"/>
    <w:semiHidden/>
    <w:unhideWhenUsed/>
    <w:rsid w:val="00EC0FE9"/>
  </w:style>
  <w:style w:type="paragraph" w:customStyle="1" w:styleId="Text">
    <w:name w:val="Text"/>
    <w:basedOn w:val="Standard"/>
    <w:rsid w:val="00EC0FE9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EC0FE9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EC0FE9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EC0FE9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EC0FE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EC0FE9"/>
    <w:rPr>
      <w:color w:val="800080"/>
      <w:u w:val="single"/>
    </w:rPr>
  </w:style>
  <w:style w:type="numbering" w:customStyle="1" w:styleId="WWNum3">
    <w:name w:val="WWNum3"/>
    <w:basedOn w:val="a2"/>
    <w:rsid w:val="00EC0FE9"/>
    <w:pPr>
      <w:numPr>
        <w:numId w:val="15"/>
      </w:numPr>
    </w:pPr>
  </w:style>
  <w:style w:type="numbering" w:customStyle="1" w:styleId="WWNum1">
    <w:name w:val="WWNum1"/>
    <w:basedOn w:val="a2"/>
    <w:rsid w:val="00EC0FE9"/>
    <w:pPr>
      <w:numPr>
        <w:numId w:val="16"/>
      </w:numPr>
    </w:pPr>
  </w:style>
  <w:style w:type="numbering" w:customStyle="1" w:styleId="WW8Num24">
    <w:name w:val="WW8Num24"/>
    <w:basedOn w:val="a2"/>
    <w:rsid w:val="00EC0FE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9303-9331-4C61-BCEF-6ECA043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2023-05-17T08:25:00Z</cp:lastPrinted>
  <dcterms:created xsi:type="dcterms:W3CDTF">2023-05-17T08:26:00Z</dcterms:created>
  <dcterms:modified xsi:type="dcterms:W3CDTF">2023-05-17T08:26:00Z</dcterms:modified>
  <dc:language>ru-RU</dc:language>
</cp:coreProperties>
</file>