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7262D" w:rsidP="00FF3F83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FF3F83">
              <w:rPr>
                <w:rFonts w:ascii="Liberation Serif" w:hAnsi="Liberation Serif"/>
                <w:sz w:val="26"/>
                <w:szCs w:val="26"/>
              </w:rPr>
              <w:t>3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F51FB" w:rsidP="00FF3F83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9265C">
              <w:rPr>
                <w:rFonts w:ascii="Liberation Serif" w:hAnsi="Liberation Serif"/>
                <w:sz w:val="26"/>
                <w:szCs w:val="26"/>
              </w:rPr>
              <w:t>1</w:t>
            </w:r>
            <w:r w:rsidR="00FF3F83">
              <w:rPr>
                <w:rFonts w:ascii="Liberation Serif" w:hAnsi="Liberation Serif"/>
                <w:sz w:val="26"/>
                <w:szCs w:val="26"/>
              </w:rPr>
              <w:t>101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F62B61" w:rsidRDefault="00917460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2B61" w:rsidRPr="00F62B61" w:rsidRDefault="00F62B61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F3F83" w:rsidRPr="00223435" w:rsidRDefault="00FF3F83" w:rsidP="00223435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w w:val="9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  <w:proofErr w:type="spellStart"/>
      <w:r w:rsidRPr="00223435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23435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31 октября 2022 г. № 571 «Об утверждении муниципальной программы «Поддержка социально ориентированных некоммерческих организаций и граждан старшего поколения в </w:t>
      </w:r>
      <w:proofErr w:type="spellStart"/>
      <w:r w:rsidRPr="00223435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223435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</w:t>
      </w:r>
    </w:p>
    <w:p w:rsidR="00FF3F83" w:rsidRPr="00223435" w:rsidRDefault="00FF3F83" w:rsidP="00FF3F8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FF3F83" w:rsidRPr="00223435" w:rsidRDefault="00FF3F83" w:rsidP="00FF3F8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FF3F83" w:rsidRPr="00223435" w:rsidRDefault="00FF3F83" w:rsidP="00FF3F8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FF3F83" w:rsidRPr="00223435" w:rsidRDefault="00FF3F83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 декабря 2022 г. № 149 «О бюджете </w:t>
      </w:r>
      <w:proofErr w:type="spellStart"/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</w:t>
      </w:r>
    </w:p>
    <w:p w:rsidR="00FF3F83" w:rsidRPr="00223435" w:rsidRDefault="00FF3F83" w:rsidP="00223435">
      <w:pPr>
        <w:widowControl w:val="0"/>
        <w:shd w:val="clear" w:color="auto" w:fill="FFFFFF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223435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23435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proofErr w:type="spellStart"/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31 октября 2022 г. № 571 «Об утверждении муниципальной программы «Поддержка социально ориентированных некоммерческих организаций и граждан старшего поколения в </w:t>
      </w:r>
      <w:proofErr w:type="spellStart"/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 следующие изменения:</w:t>
      </w:r>
    </w:p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программы:</w:t>
      </w:r>
    </w:p>
    <w:p w:rsidR="00FF3F83" w:rsidRPr="00223435" w:rsidRDefault="00FF3F83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позиции «Объем бюджетных ассигнований муниципальной программы» и «Ожидаемые результаты реализации муниципальной программы» изложить в следующей редакции:</w:t>
      </w:r>
    </w:p>
    <w:tbl>
      <w:tblPr>
        <w:tblW w:w="97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7"/>
        <w:gridCol w:w="35"/>
        <w:gridCol w:w="7002"/>
        <w:gridCol w:w="41"/>
      </w:tblGrid>
      <w:tr w:rsidR="00FF3F83" w:rsidRPr="00223435" w:rsidTr="00223435">
        <w:trPr>
          <w:trHeight w:val="277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83" w:rsidRPr="00223435" w:rsidRDefault="00FF3F83" w:rsidP="00223435">
            <w:pPr>
              <w:suppressAutoHyphens w:val="0"/>
              <w:autoSpaceDN w:val="0"/>
              <w:ind w:firstLine="34"/>
              <w:jc w:val="both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</w:pP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«Объем бюджетных ассигнований мун</w:t>
            </w: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и</w:t>
            </w: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ципальной програ</w:t>
            </w: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м</w:t>
            </w: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мы</w:t>
            </w:r>
          </w:p>
          <w:p w:rsidR="00FF3F83" w:rsidRPr="00223435" w:rsidRDefault="00FF3F83" w:rsidP="00223435">
            <w:pPr>
              <w:suppressAutoHyphens w:val="0"/>
              <w:autoSpaceDN w:val="0"/>
              <w:ind w:firstLine="708"/>
              <w:jc w:val="both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83" w:rsidRPr="00223435" w:rsidRDefault="00FF3F83" w:rsidP="00223435">
            <w:pPr>
              <w:suppressAutoHyphens w:val="0"/>
              <w:autoSpaceDN w:val="0"/>
              <w:ind w:firstLine="67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</w:pPr>
            <w:proofErr w:type="gramStart"/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объем бюджетных ассигнований на реализацию муниц</w:t>
            </w: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и</w:t>
            </w: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пальной программы за счет средств бюджета округа соста</w:t>
            </w: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в</w:t>
            </w: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ляет 6 789,0 тыс. рублей, в том числе по годам реал</w:t>
            </w: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и</w:t>
            </w: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 xml:space="preserve">зации:                                 </w:t>
            </w:r>
            <w:r w:rsid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 xml:space="preserve">        </w:t>
            </w: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 xml:space="preserve">                                            2023 год –    1116,0 тыс. рублей;                                                             2024 год –    1116,0 тыс. рублей;                                                           2025 год –    1116,0  тыс. рублей;                                                         2026 год –    1147,0  тыс. рублей;                                                            2027 год –    1147,0  тыс. рублей;</w:t>
            </w:r>
            <w:proofErr w:type="gramEnd"/>
          </w:p>
          <w:p w:rsidR="00FF3F83" w:rsidRPr="00223435" w:rsidRDefault="00FF3F83" w:rsidP="00223435">
            <w:pPr>
              <w:suppressAutoHyphens w:val="0"/>
              <w:autoSpaceDN w:val="0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23435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2028 год –    1147,0 тыс. рублей</w:t>
            </w:r>
          </w:p>
        </w:tc>
        <w:tc>
          <w:tcPr>
            <w:tcW w:w="4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223435" w:rsidRDefault="00FF3F83" w:rsidP="00223435">
            <w:pPr>
              <w:suppressAutoHyphens w:val="0"/>
              <w:autoSpaceDN w:val="0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FF3F83" w:rsidRPr="00223435" w:rsidTr="00223435">
        <w:trPr>
          <w:trHeight w:val="619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83" w:rsidRPr="00223435" w:rsidRDefault="00FF3F83" w:rsidP="00223435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223435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Ожидаемые результаты </w:t>
            </w:r>
            <w:r w:rsidRPr="00223435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lastRenderedPageBreak/>
              <w:t>реализации муниципальной программы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83" w:rsidRPr="00223435" w:rsidRDefault="00FF3F83" w:rsidP="00223435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223435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lastRenderedPageBreak/>
              <w:t>за период реализации муниципальной программы будут достигнуты следующие результаты:</w:t>
            </w:r>
          </w:p>
          <w:p w:rsidR="00FF3F83" w:rsidRPr="00223435" w:rsidRDefault="00FF3F83" w:rsidP="00223435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223435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lastRenderedPageBreak/>
              <w:t>численность привлекаемых добровольцев (волонтеров) к реализации проектов (программ) социально ориентированных некоммерческих организаций составит не менее 50 человек ежегодно;</w:t>
            </w:r>
          </w:p>
          <w:p w:rsidR="00FF3F83" w:rsidRPr="00223435" w:rsidRDefault="00FF3F83" w:rsidP="00223435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223435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увеличение численности граждан, участвующих в мероприятиях, проводимых в рамках реализации муниципальной программы, к 2028 году до 1300 человек».</w:t>
            </w:r>
          </w:p>
        </w:tc>
        <w:tc>
          <w:tcPr>
            <w:tcW w:w="4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223435" w:rsidRDefault="00FF3F83" w:rsidP="00223435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</w:p>
        </w:tc>
      </w:tr>
    </w:tbl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1.2.</w:t>
      </w:r>
      <w:r>
        <w:rPr>
          <w:rFonts w:eastAsia="Segoe UI"/>
        </w:rPr>
        <w:t> 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«Финансовое обеспечение муниципальной программы, обоснование объема финансовых ресурсов, необходимых для реализации муниципальной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программы» абзацы первый - седьмой изложить в следующей редакции:</w:t>
      </w:r>
    </w:p>
    <w:p w:rsidR="00FF3F83" w:rsidRPr="00223435" w:rsidRDefault="00FF3F83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  программы за счет средств бюджета округа составляет 6 789,0 тыс. рублей, в том числе по годам реализации:</w:t>
      </w:r>
    </w:p>
    <w:p w:rsidR="00FF3F83" w:rsidRPr="00223435" w:rsidRDefault="00FF3F83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1116,0 тыс. рублей;</w:t>
      </w:r>
    </w:p>
    <w:p w:rsidR="00FF3F83" w:rsidRPr="00223435" w:rsidRDefault="00FF3F83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2024 год – 1116,0 тыс. рублей;  </w:t>
      </w:r>
    </w:p>
    <w:p w:rsidR="00FF3F83" w:rsidRPr="00223435" w:rsidRDefault="00FF3F83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2025 год – 1116,0 тыс. рублей;   </w:t>
      </w:r>
    </w:p>
    <w:p w:rsidR="00FF3F83" w:rsidRPr="00223435" w:rsidRDefault="00FF3F83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2026 год – 1147,0 тыс. рублей;  </w:t>
      </w:r>
    </w:p>
    <w:p w:rsidR="00FF3F83" w:rsidRPr="00223435" w:rsidRDefault="00FF3F83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1147,0 тыс. рублей</w:t>
      </w:r>
    </w:p>
    <w:p w:rsidR="00FF3F83" w:rsidRPr="00223435" w:rsidRDefault="00FF3F83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1147,0 тыс. рублей</w:t>
      </w:r>
      <w:proofErr w:type="gramStart"/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IV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«Показатели (индикаторы) достижения цели и решения задач муниципальной программы, прогноз конечных результатов реализации муниципальной программы» абзац пятый изложить в следующей редакции:</w:t>
      </w:r>
    </w:p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«- 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увеличение численности граждан, участвующих в мероприятиях, проводимых в рамках реализации муниципальной программы, к 2028 году до 1300 человек</w:t>
      </w:r>
      <w:proofErr w:type="gramStart"/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изложить в новой редакции согласно приложению 1 к настоящему постановлению.</w:t>
      </w:r>
    </w:p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1.5. </w:t>
      </w:r>
      <w:r w:rsidR="00FF3F83" w:rsidRPr="00223435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муниципальной программе изложить в новой редакции согласно приложению 2 к настоящему постановлению.</w:t>
      </w:r>
    </w:p>
    <w:p w:rsidR="00FF3F83" w:rsidRPr="00223435" w:rsidRDefault="00FF3F83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1.6. В приложении 5 к муниципальной программе:</w:t>
      </w:r>
    </w:p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1.6.1. </w:t>
      </w:r>
      <w:r w:rsidR="00FF3F83" w:rsidRPr="00223435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позиции «Объем бюджетных ассигнований подпрограммы 2» и «Ожидаемые результаты реализации подпрограммы 2» изложить в следующей редакции:</w:t>
      </w:r>
    </w:p>
    <w:tbl>
      <w:tblPr>
        <w:tblW w:w="9718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7737"/>
      </w:tblGrid>
      <w:tr w:rsidR="00FF3F83" w:rsidRPr="00223435" w:rsidTr="00223435">
        <w:trPr>
          <w:trHeight w:val="302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F83" w:rsidRPr="00223435" w:rsidRDefault="00FF3F83" w:rsidP="00223435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«Объем бю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д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жетных асси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г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нований по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д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програ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м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мы 2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F83" w:rsidRPr="00223435" w:rsidRDefault="00FF3F83" w:rsidP="00223435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объем бюджетных ассигнований на реализацию подпр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граммы 2</w:t>
            </w:r>
            <w:r w:rsid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             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за счет средств бюджета округа составляет 1989,0 тыс. рублей, </w:t>
            </w:r>
            <w:r w:rsid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              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в том числе по годам реал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и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зации:</w:t>
            </w:r>
          </w:p>
          <w:p w:rsidR="00FF3F83" w:rsidRPr="00223435" w:rsidRDefault="00FF3F83" w:rsidP="00223435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2023 год -   316,0 тыс. рублей;</w:t>
            </w:r>
          </w:p>
          <w:p w:rsidR="00FF3F83" w:rsidRPr="00223435" w:rsidRDefault="00FF3F83" w:rsidP="00223435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2024 год -   316,0 тыс. рублей;</w:t>
            </w:r>
          </w:p>
          <w:p w:rsidR="00FF3F83" w:rsidRPr="00223435" w:rsidRDefault="00FF3F83" w:rsidP="00223435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2025 год -   316,0 тыс. рублей;</w:t>
            </w:r>
          </w:p>
          <w:p w:rsidR="00FF3F83" w:rsidRPr="00223435" w:rsidRDefault="00FF3F83" w:rsidP="00223435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2026 год -   347,0 тыс. рублей;</w:t>
            </w:r>
          </w:p>
          <w:p w:rsidR="00FF3F83" w:rsidRPr="00223435" w:rsidRDefault="00FF3F83" w:rsidP="00223435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2027 год -   347,0 тыс. рублей;</w:t>
            </w:r>
          </w:p>
          <w:p w:rsidR="00FF3F83" w:rsidRPr="00223435" w:rsidRDefault="00FF3F83" w:rsidP="00223435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2028 год -   347,0 тыс. рублей</w:t>
            </w:r>
          </w:p>
        </w:tc>
      </w:tr>
      <w:tr w:rsidR="00FF3F83" w:rsidRPr="00223435" w:rsidTr="00223435">
        <w:trPr>
          <w:trHeight w:val="13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F83" w:rsidRPr="00223435" w:rsidRDefault="00FF3F83" w:rsidP="0022343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lastRenderedPageBreak/>
              <w:t>Ожидаемые р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е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зультаты реал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и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зации подпр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граммы 2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F83" w:rsidRPr="00223435" w:rsidRDefault="00FF3F83" w:rsidP="0022343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за период реализации подпрограммы 2 будут достигнуты следу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ю</w:t>
            </w: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щие результаты:</w:t>
            </w:r>
          </w:p>
          <w:p w:rsidR="00FF3F83" w:rsidRPr="00223435" w:rsidRDefault="00FF3F83" w:rsidP="0022343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223435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увеличение количества мероприятий, посвященных празднованию Дня Победы, к 2028 году до14 ед.».</w:t>
            </w:r>
          </w:p>
        </w:tc>
      </w:tr>
    </w:tbl>
    <w:p w:rsidR="00FF3F83" w:rsidRPr="00223435" w:rsidRDefault="00223435" w:rsidP="00223435">
      <w:pPr>
        <w:tabs>
          <w:tab w:val="left" w:pos="-851"/>
        </w:tabs>
        <w:autoSpaceDN w:val="0"/>
        <w:ind w:firstLine="737"/>
        <w:jc w:val="both"/>
        <w:rPr>
          <w:rFonts w:ascii="Liberation Serif" w:hAnsi="Liberation Serif" w:cs="Liberation Serif"/>
          <w:bCs/>
          <w:sz w:val="26"/>
          <w:szCs w:val="26"/>
          <w:lang w:eastAsia="ar-SA"/>
        </w:rPr>
      </w:pPr>
      <w:r>
        <w:rPr>
          <w:rFonts w:ascii="Liberation Serif" w:hAnsi="Liberation Serif" w:cs="Liberation Serif"/>
          <w:bCs/>
          <w:sz w:val="26"/>
          <w:szCs w:val="26"/>
          <w:lang w:eastAsia="ar-SA"/>
        </w:rPr>
        <w:t>1.6.2. </w:t>
      </w:r>
      <w:r w:rsidR="00FF3F83" w:rsidRPr="00223435">
        <w:rPr>
          <w:rFonts w:ascii="Liberation Serif" w:hAnsi="Liberation Serif" w:cs="Liberation Serif"/>
          <w:bCs/>
          <w:sz w:val="26"/>
          <w:szCs w:val="26"/>
          <w:lang w:eastAsia="ar-SA"/>
        </w:rPr>
        <w:t xml:space="preserve">Раздел IV «Финансовое обеспечение реализации основных мероприятий подпрограммы 2 за счет средств бюджета района» подпрограммы 2 изложить </w:t>
      </w:r>
      <w:r>
        <w:rPr>
          <w:rFonts w:ascii="Liberation Serif" w:hAnsi="Liberation Serif" w:cs="Liberation Serif"/>
          <w:bCs/>
          <w:sz w:val="26"/>
          <w:szCs w:val="26"/>
          <w:lang w:eastAsia="ar-SA"/>
        </w:rPr>
        <w:t xml:space="preserve">                          </w:t>
      </w:r>
      <w:r w:rsidR="00FF3F83" w:rsidRPr="00223435">
        <w:rPr>
          <w:rFonts w:ascii="Liberation Serif" w:hAnsi="Liberation Serif" w:cs="Liberation Serif"/>
          <w:bCs/>
          <w:sz w:val="26"/>
          <w:szCs w:val="26"/>
          <w:lang w:eastAsia="ar-SA"/>
        </w:rPr>
        <w:t>в следующей редакции:</w:t>
      </w:r>
    </w:p>
    <w:p w:rsidR="00FF3F83" w:rsidRPr="00223435" w:rsidRDefault="00FF3F83" w:rsidP="00223435">
      <w:pPr>
        <w:tabs>
          <w:tab w:val="left" w:pos="-851"/>
        </w:tabs>
        <w:autoSpaceDN w:val="0"/>
        <w:ind w:firstLine="737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hAnsi="Liberation Serif" w:cs="Liberation Serif"/>
          <w:bCs/>
          <w:sz w:val="26"/>
          <w:szCs w:val="26"/>
          <w:lang w:eastAsia="ar-SA"/>
        </w:rPr>
        <w:t>«</w:t>
      </w:r>
      <w:r w:rsidRPr="00223435">
        <w:rPr>
          <w:rFonts w:ascii="Liberation Serif" w:hAnsi="Liberation Serif" w:cs="Liberation Serif"/>
          <w:b/>
          <w:bCs/>
          <w:sz w:val="26"/>
          <w:szCs w:val="26"/>
          <w:lang w:val="en-US" w:eastAsia="ar-SA"/>
        </w:rPr>
        <w:t>IV</w:t>
      </w:r>
      <w:r w:rsidRPr="00223435">
        <w:rPr>
          <w:rFonts w:ascii="Liberation Serif" w:hAnsi="Liberation Serif" w:cs="Liberation Serif"/>
          <w:b/>
          <w:bCs/>
          <w:sz w:val="26"/>
          <w:szCs w:val="26"/>
          <w:lang w:eastAsia="ar-SA"/>
        </w:rPr>
        <w:t>. Финансовое обеспечение реализации основных мероприятий подпрограммы 2 за счет средств бюджета округа</w:t>
      </w:r>
    </w:p>
    <w:p w:rsidR="00FF3F83" w:rsidRPr="00223435" w:rsidRDefault="00FF3F83" w:rsidP="00223435">
      <w:pPr>
        <w:tabs>
          <w:tab w:val="left" w:pos="-851"/>
        </w:tabs>
        <w:autoSpaceDN w:val="0"/>
        <w:ind w:firstLine="737"/>
        <w:jc w:val="both"/>
        <w:rPr>
          <w:rFonts w:ascii="Liberation Serif" w:hAnsi="Liberation Serif" w:cs="Liberation Serif"/>
          <w:bCs/>
          <w:sz w:val="26"/>
          <w:szCs w:val="26"/>
          <w:lang w:eastAsia="ar-SA"/>
        </w:rPr>
      </w:pPr>
      <w:r w:rsidRPr="00223435">
        <w:rPr>
          <w:rFonts w:ascii="Liberation Serif" w:hAnsi="Liberation Serif" w:cs="Liberation Serif"/>
          <w:bCs/>
          <w:sz w:val="26"/>
          <w:szCs w:val="26"/>
          <w:lang w:eastAsia="ar-SA"/>
        </w:rPr>
        <w:t>Объем бюджетных ассигнований на реализацию подпрограммы 2 за счет средств бюджета округа составляет 1989,0 тыс. рублей, в том числе по годам реализации:</w:t>
      </w:r>
    </w:p>
    <w:p w:rsidR="00FF3F83" w:rsidRPr="00223435" w:rsidRDefault="00FF3F83" w:rsidP="00223435">
      <w:pPr>
        <w:tabs>
          <w:tab w:val="left" w:pos="-851"/>
        </w:tabs>
        <w:autoSpaceDN w:val="0"/>
        <w:ind w:firstLine="737"/>
        <w:jc w:val="both"/>
        <w:rPr>
          <w:rFonts w:ascii="Liberation Serif" w:hAnsi="Liberation Serif" w:cs="Liberation Serif"/>
          <w:bCs/>
          <w:sz w:val="26"/>
          <w:szCs w:val="26"/>
          <w:lang w:eastAsia="ar-SA"/>
        </w:rPr>
      </w:pPr>
      <w:r w:rsidRPr="00223435">
        <w:rPr>
          <w:rFonts w:ascii="Liberation Serif" w:hAnsi="Liberation Serif" w:cs="Liberation Serif"/>
          <w:bCs/>
          <w:sz w:val="26"/>
          <w:szCs w:val="26"/>
          <w:lang w:eastAsia="ar-SA"/>
        </w:rPr>
        <w:t>2023 год -   316,0 тыс. рублей;</w:t>
      </w:r>
    </w:p>
    <w:p w:rsidR="00FF3F83" w:rsidRPr="00223435" w:rsidRDefault="00FF3F83" w:rsidP="00223435">
      <w:pPr>
        <w:tabs>
          <w:tab w:val="left" w:pos="-851"/>
        </w:tabs>
        <w:autoSpaceDN w:val="0"/>
        <w:ind w:firstLine="737"/>
        <w:jc w:val="both"/>
        <w:rPr>
          <w:rFonts w:ascii="Liberation Serif" w:hAnsi="Liberation Serif" w:cs="Liberation Serif"/>
          <w:bCs/>
          <w:sz w:val="26"/>
          <w:szCs w:val="26"/>
          <w:lang w:eastAsia="ar-SA"/>
        </w:rPr>
      </w:pPr>
      <w:r w:rsidRPr="00223435">
        <w:rPr>
          <w:rFonts w:ascii="Liberation Serif" w:hAnsi="Liberation Serif" w:cs="Liberation Serif"/>
          <w:bCs/>
          <w:sz w:val="26"/>
          <w:szCs w:val="26"/>
          <w:lang w:eastAsia="ar-SA"/>
        </w:rPr>
        <w:t>2024 год -   316,0 тыс. рублей;</w:t>
      </w:r>
    </w:p>
    <w:p w:rsidR="00FF3F83" w:rsidRPr="00223435" w:rsidRDefault="00FF3F83" w:rsidP="00223435">
      <w:pPr>
        <w:tabs>
          <w:tab w:val="left" w:pos="-851"/>
        </w:tabs>
        <w:autoSpaceDN w:val="0"/>
        <w:ind w:firstLine="737"/>
        <w:jc w:val="both"/>
        <w:rPr>
          <w:rFonts w:ascii="Liberation Serif" w:hAnsi="Liberation Serif" w:cs="Liberation Serif"/>
          <w:bCs/>
          <w:sz w:val="26"/>
          <w:szCs w:val="26"/>
          <w:lang w:eastAsia="ar-SA"/>
        </w:rPr>
      </w:pPr>
      <w:r w:rsidRPr="00223435">
        <w:rPr>
          <w:rFonts w:ascii="Liberation Serif" w:hAnsi="Liberation Serif" w:cs="Liberation Serif"/>
          <w:bCs/>
          <w:sz w:val="26"/>
          <w:szCs w:val="26"/>
          <w:lang w:eastAsia="ar-SA"/>
        </w:rPr>
        <w:t>2025 год -   316,0 тыс. рублей;</w:t>
      </w:r>
    </w:p>
    <w:p w:rsidR="00FF3F83" w:rsidRPr="00223435" w:rsidRDefault="00FF3F83" w:rsidP="00223435">
      <w:pPr>
        <w:tabs>
          <w:tab w:val="left" w:pos="-851"/>
        </w:tabs>
        <w:autoSpaceDN w:val="0"/>
        <w:ind w:firstLine="737"/>
        <w:jc w:val="both"/>
        <w:rPr>
          <w:rFonts w:ascii="Liberation Serif" w:hAnsi="Liberation Serif" w:cs="Liberation Serif"/>
          <w:bCs/>
          <w:sz w:val="26"/>
          <w:szCs w:val="26"/>
          <w:lang w:eastAsia="ar-SA"/>
        </w:rPr>
      </w:pPr>
      <w:r w:rsidRPr="00223435">
        <w:rPr>
          <w:rFonts w:ascii="Liberation Serif" w:hAnsi="Liberation Serif" w:cs="Liberation Serif"/>
          <w:bCs/>
          <w:sz w:val="26"/>
          <w:szCs w:val="26"/>
          <w:lang w:eastAsia="ar-SA"/>
        </w:rPr>
        <w:t>2026 год -   347,0 тыс. рублей;</w:t>
      </w:r>
    </w:p>
    <w:p w:rsidR="00FF3F83" w:rsidRPr="00223435" w:rsidRDefault="00FF3F83" w:rsidP="00223435">
      <w:pPr>
        <w:tabs>
          <w:tab w:val="left" w:pos="-851"/>
        </w:tabs>
        <w:autoSpaceDN w:val="0"/>
        <w:ind w:firstLine="737"/>
        <w:jc w:val="both"/>
        <w:rPr>
          <w:rFonts w:ascii="Liberation Serif" w:hAnsi="Liberation Serif" w:cs="Liberation Serif"/>
          <w:bCs/>
          <w:sz w:val="26"/>
          <w:szCs w:val="26"/>
          <w:lang w:eastAsia="ar-SA"/>
        </w:rPr>
      </w:pPr>
      <w:r w:rsidRPr="00223435">
        <w:rPr>
          <w:rFonts w:ascii="Liberation Serif" w:hAnsi="Liberation Serif" w:cs="Liberation Serif"/>
          <w:bCs/>
          <w:sz w:val="26"/>
          <w:szCs w:val="26"/>
          <w:lang w:eastAsia="ar-SA"/>
        </w:rPr>
        <w:t>2027 год -   347,0 тыс. рублей;</w:t>
      </w:r>
    </w:p>
    <w:p w:rsidR="00FF3F83" w:rsidRPr="00223435" w:rsidRDefault="00FF3F83" w:rsidP="00223435">
      <w:pPr>
        <w:tabs>
          <w:tab w:val="left" w:pos="-851"/>
        </w:tabs>
        <w:autoSpaceDN w:val="0"/>
        <w:ind w:firstLine="737"/>
        <w:jc w:val="both"/>
        <w:rPr>
          <w:rFonts w:ascii="Liberation Serif" w:hAnsi="Liberation Serif" w:cs="Liberation Serif"/>
          <w:bCs/>
          <w:sz w:val="26"/>
          <w:szCs w:val="26"/>
          <w:lang w:eastAsia="ar-SA"/>
        </w:rPr>
      </w:pPr>
      <w:r w:rsidRPr="00223435">
        <w:rPr>
          <w:rFonts w:ascii="Liberation Serif" w:hAnsi="Liberation Serif" w:cs="Liberation Serif"/>
          <w:bCs/>
          <w:sz w:val="26"/>
          <w:szCs w:val="26"/>
          <w:lang w:eastAsia="ar-SA"/>
        </w:rPr>
        <w:t>2028 год -   347,0 тыс. рублей.</w:t>
      </w:r>
    </w:p>
    <w:p w:rsidR="00FF3F83" w:rsidRPr="00223435" w:rsidRDefault="00FF3F83" w:rsidP="00223435">
      <w:pPr>
        <w:widowControl w:val="0"/>
        <w:autoSpaceDN w:val="0"/>
        <w:ind w:firstLine="708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муниципальной программы за счет средств бюджета округа приведены в приложении 1 к подпрограмме 2.».</w:t>
      </w:r>
    </w:p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1.6.3. 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V</w:t>
      </w:r>
      <w:r w:rsidR="00FF3F83"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«Показатели (индикаторы) достижения целей и решения задачи подпрограммы 2, прогноз конечных результатов реализации подпрограммы 2» абзац четвертый изложить в следующей редакции</w:t>
      </w:r>
    </w:p>
    <w:p w:rsidR="00FF3F83" w:rsidRPr="00223435" w:rsidRDefault="00FF3F83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«- увеличение количества мероприятий, посвященных празднованию Дня Победы, к 2028 году до 14 ед.».</w:t>
      </w:r>
    </w:p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1.6.4. </w:t>
      </w:r>
      <w:r w:rsidR="00FF3F83" w:rsidRPr="00223435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2 изложить в новой редакции согласно приложению 3 к настоящему постановлению.</w:t>
      </w:r>
    </w:p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1.6.5. </w:t>
      </w:r>
      <w:r w:rsidR="00FF3F83" w:rsidRPr="00223435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подпрограмме 2 изложить в новой редакции согласно приложению 4 к настоящему постановлению.</w:t>
      </w:r>
    </w:p>
    <w:p w:rsidR="00FF3F83" w:rsidRPr="00223435" w:rsidRDefault="00223435" w:rsidP="002234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="00FF3F83" w:rsidRPr="00223435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его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подписания</w:t>
      </w:r>
      <w:r w:rsidR="00FF3F83" w:rsidRPr="00223435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подлежит размещению на официальном сайте </w:t>
      </w:r>
      <w:proofErr w:type="spellStart"/>
      <w:r w:rsidR="00FF3F83" w:rsidRPr="00223435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="00FF3F83" w:rsidRPr="00223435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47262D" w:rsidRPr="0047262D" w:rsidRDefault="0047262D" w:rsidP="0047262D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</w:p>
    <w:p w:rsidR="005816E8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5816E8" w:rsidRPr="00E9265C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FF3F83" w:rsidRDefault="00E9265C" w:rsidP="005816E8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sectPr w:rsidR="00FF3F83" w:rsidSect="004726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Глава </w:t>
      </w:r>
      <w:proofErr w:type="spellStart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                                             С.А. </w:t>
      </w:r>
      <w:proofErr w:type="spellStart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Фёкличев</w:t>
      </w:r>
      <w:proofErr w:type="spellEnd"/>
    </w:p>
    <w:p w:rsidR="00FF3F83" w:rsidRPr="00223435" w:rsidRDefault="00FF3F83" w:rsidP="00223435">
      <w:pPr>
        <w:widowControl w:val="0"/>
        <w:autoSpaceDN w:val="0"/>
        <w:ind w:left="10773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lastRenderedPageBreak/>
        <w:t>Приложение 1</w:t>
      </w:r>
    </w:p>
    <w:p w:rsidR="00223435" w:rsidRPr="00223435" w:rsidRDefault="00FF3F83" w:rsidP="00223435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>к постановлению</w:t>
      </w:r>
      <w:r w:rsidR="00223435"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 администрации </w:t>
      </w:r>
    </w:p>
    <w:p w:rsidR="00223435" w:rsidRPr="00223435" w:rsidRDefault="00FF3F83" w:rsidP="00223435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proofErr w:type="spellStart"/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>Грязовецкого</w:t>
      </w:r>
      <w:proofErr w:type="spellEnd"/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 муниципального округа</w:t>
      </w:r>
    </w:p>
    <w:p w:rsidR="00223435" w:rsidRDefault="00223435" w:rsidP="00223435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>
        <w:rPr>
          <w:rFonts w:ascii="Liberation Serif" w:hAnsi="Liberation Serif" w:cs="Liberation Serif"/>
          <w:kern w:val="3"/>
          <w:sz w:val="26"/>
          <w:szCs w:val="26"/>
          <w:lang w:bidi="en-US"/>
        </w:rPr>
        <w:t>о</w:t>
      </w: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>т 23.05.2023 № 1101</w:t>
      </w:r>
    </w:p>
    <w:p w:rsidR="00223435" w:rsidRPr="00223435" w:rsidRDefault="00223435" w:rsidP="00223435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10"/>
          <w:szCs w:val="10"/>
          <w:lang w:bidi="en-US"/>
        </w:rPr>
      </w:pPr>
    </w:p>
    <w:p w:rsidR="00223435" w:rsidRPr="00223435" w:rsidRDefault="00223435" w:rsidP="00223435">
      <w:pPr>
        <w:widowControl w:val="0"/>
        <w:autoSpaceDN w:val="0"/>
        <w:ind w:left="10773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</w:rPr>
      </w:pP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«Приложение 1 </w:t>
      </w:r>
    </w:p>
    <w:p w:rsidR="00FF3F83" w:rsidRPr="00223435" w:rsidRDefault="00FF3F83" w:rsidP="00223435">
      <w:pPr>
        <w:widowControl w:val="0"/>
        <w:autoSpaceDN w:val="0"/>
        <w:ind w:left="10773"/>
        <w:jc w:val="both"/>
        <w:rPr>
          <w:rFonts w:ascii="Liberation Serif" w:eastAsia="Arial Unicode MS" w:hAnsi="Liberation Serif" w:cs="Liberation Serif"/>
          <w:b/>
          <w:kern w:val="3"/>
          <w:sz w:val="26"/>
          <w:szCs w:val="26"/>
        </w:rPr>
      </w:pP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к муниципальной программе  </w:t>
      </w:r>
    </w:p>
    <w:p w:rsidR="00FF3F83" w:rsidRPr="00FF3F83" w:rsidRDefault="00FF3F83" w:rsidP="00FF3F83">
      <w:pPr>
        <w:widowControl w:val="0"/>
        <w:autoSpaceDN w:val="0"/>
        <w:ind w:firstLine="11907"/>
        <w:jc w:val="both"/>
        <w:rPr>
          <w:rFonts w:ascii="Liberation Serif" w:eastAsia="Arial Unicode MS" w:hAnsi="Liberation Serif" w:cs="Liberation Serif"/>
          <w:b/>
          <w:kern w:val="3"/>
          <w:sz w:val="24"/>
          <w:szCs w:val="24"/>
        </w:rPr>
      </w:pPr>
    </w:p>
    <w:p w:rsidR="00FF3F83" w:rsidRPr="00223435" w:rsidRDefault="00FF3F83" w:rsidP="00223435">
      <w:pPr>
        <w:widowControl w:val="0"/>
        <w:autoSpaceDN w:val="0"/>
        <w:jc w:val="center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Arial Unicode MS" w:hAnsi="Liberation Serif" w:cs="Liberation Serif"/>
          <w:b/>
          <w:kern w:val="3"/>
          <w:sz w:val="26"/>
          <w:szCs w:val="26"/>
        </w:rPr>
        <w:t>Финансовое обеспечение реализации муниципальной программы</w:t>
      </w:r>
    </w:p>
    <w:p w:rsidR="00FF3F83" w:rsidRPr="00223435" w:rsidRDefault="00FF3F83" w:rsidP="00E56B51">
      <w:pPr>
        <w:widowControl w:val="0"/>
        <w:autoSpaceDN w:val="0"/>
        <w:jc w:val="center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Arial Unicode MS" w:hAnsi="Liberation Serif" w:cs="Liberation Serif"/>
          <w:b/>
          <w:kern w:val="3"/>
          <w:sz w:val="26"/>
          <w:szCs w:val="26"/>
        </w:rPr>
        <w:t>за счет средств бюджета округа</w:t>
      </w:r>
    </w:p>
    <w:p w:rsidR="00FF3F83" w:rsidRPr="00FF3F83" w:rsidRDefault="00FF3F83" w:rsidP="00FF3F83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</w:p>
    <w:tbl>
      <w:tblPr>
        <w:tblW w:w="15051" w:type="dxa"/>
        <w:jc w:val="center"/>
        <w:tblInd w:w="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7"/>
        <w:gridCol w:w="3184"/>
        <w:gridCol w:w="1302"/>
        <w:gridCol w:w="1158"/>
        <w:gridCol w:w="1303"/>
        <w:gridCol w:w="1158"/>
        <w:gridCol w:w="1158"/>
        <w:gridCol w:w="1158"/>
        <w:gridCol w:w="1033"/>
      </w:tblGrid>
      <w:tr w:rsidR="00223435" w:rsidRPr="00FF3F83" w:rsidTr="00E56B51">
        <w:trPr>
          <w:cantSplit/>
          <w:trHeight w:val="157"/>
          <w:jc w:val="center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Наименование муниципальной пр</w:t>
            </w:r>
            <w:r w:rsidRPr="00FF3F83">
              <w:rPr>
                <w:sz w:val="22"/>
                <w:szCs w:val="22"/>
              </w:rPr>
              <w:t>о</w:t>
            </w:r>
            <w:r w:rsidRPr="00FF3F83">
              <w:rPr>
                <w:sz w:val="22"/>
                <w:szCs w:val="22"/>
              </w:rPr>
              <w:t>граммы, подпрограммы/ отве</w:t>
            </w:r>
            <w:r w:rsidRPr="00FF3F83">
              <w:rPr>
                <w:sz w:val="22"/>
                <w:szCs w:val="22"/>
              </w:rPr>
              <w:t>т</w:t>
            </w:r>
            <w:r w:rsidRPr="00FF3F83">
              <w:rPr>
                <w:sz w:val="22"/>
                <w:szCs w:val="22"/>
              </w:rPr>
              <w:t>ственный исполнитель, соисполн</w:t>
            </w:r>
            <w:r w:rsidRPr="00FF3F83">
              <w:rPr>
                <w:sz w:val="22"/>
                <w:szCs w:val="22"/>
              </w:rPr>
              <w:t>и</w:t>
            </w:r>
            <w:r w:rsidRPr="00FF3F83">
              <w:rPr>
                <w:sz w:val="22"/>
                <w:szCs w:val="22"/>
              </w:rPr>
              <w:t>тели, участники муниципальной програ</w:t>
            </w:r>
            <w:r w:rsidRPr="00FF3F83">
              <w:rPr>
                <w:sz w:val="22"/>
                <w:szCs w:val="22"/>
              </w:rPr>
              <w:t>м</w:t>
            </w:r>
            <w:r w:rsidRPr="00FF3F83">
              <w:rPr>
                <w:sz w:val="22"/>
                <w:szCs w:val="22"/>
              </w:rPr>
              <w:t xml:space="preserve">мы        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51" w:rsidRDefault="00223435" w:rsidP="00FF3F83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 xml:space="preserve">Источник </w:t>
            </w:r>
            <w:proofErr w:type="gramStart"/>
            <w:r w:rsidRPr="00FF3F83">
              <w:rPr>
                <w:sz w:val="22"/>
                <w:szCs w:val="22"/>
              </w:rPr>
              <w:t>финансового</w:t>
            </w:r>
            <w:proofErr w:type="gramEnd"/>
            <w:r w:rsidRPr="00FF3F83">
              <w:rPr>
                <w:sz w:val="22"/>
                <w:szCs w:val="22"/>
              </w:rPr>
              <w:t xml:space="preserve"> </w:t>
            </w:r>
          </w:p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обесп</w:t>
            </w:r>
            <w:r w:rsidRPr="00FF3F83">
              <w:rPr>
                <w:sz w:val="22"/>
                <w:szCs w:val="22"/>
              </w:rPr>
              <w:t>е</w:t>
            </w:r>
            <w:r w:rsidRPr="00FF3F83">
              <w:rPr>
                <w:sz w:val="22"/>
                <w:szCs w:val="22"/>
              </w:rPr>
              <w:t>чения</w:t>
            </w:r>
          </w:p>
        </w:tc>
        <w:tc>
          <w:tcPr>
            <w:tcW w:w="8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F3F83">
              <w:rPr>
                <w:sz w:val="22"/>
                <w:szCs w:val="22"/>
              </w:rPr>
              <w:t>Расходы (тыс. руб.)</w:t>
            </w:r>
          </w:p>
        </w:tc>
      </w:tr>
      <w:tr w:rsidR="00223435" w:rsidRPr="00FF3F83" w:rsidTr="00E56B51">
        <w:trPr>
          <w:cantSplit/>
          <w:trHeight w:val="60"/>
          <w:jc w:val="center"/>
        </w:trPr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2023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2024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2025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2026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2027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2028 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Итого за 2023-2028 г</w:t>
            </w:r>
            <w:r w:rsidRPr="00FF3F83">
              <w:rPr>
                <w:sz w:val="22"/>
                <w:szCs w:val="22"/>
              </w:rPr>
              <w:t>о</w:t>
            </w:r>
            <w:r w:rsidRPr="00FF3F83">
              <w:rPr>
                <w:sz w:val="22"/>
                <w:szCs w:val="22"/>
              </w:rPr>
              <w:t>ды</w:t>
            </w:r>
          </w:p>
        </w:tc>
      </w:tr>
      <w:tr w:rsidR="00223435" w:rsidRPr="00FF3F83" w:rsidTr="00E56B51">
        <w:trPr>
          <w:trHeight w:val="109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9</w:t>
            </w:r>
          </w:p>
        </w:tc>
      </w:tr>
      <w:tr w:rsidR="00223435" w:rsidRPr="00FF3F83" w:rsidTr="00E56B51">
        <w:trPr>
          <w:cantSplit/>
          <w:trHeight w:val="596"/>
          <w:jc w:val="center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Итого по муниципальной програ</w:t>
            </w:r>
            <w:r w:rsidRPr="00FF3F83">
              <w:rPr>
                <w:sz w:val="22"/>
                <w:szCs w:val="22"/>
              </w:rPr>
              <w:t>м</w:t>
            </w:r>
            <w:r w:rsidRPr="00FF3F83">
              <w:rPr>
                <w:sz w:val="22"/>
                <w:szCs w:val="22"/>
              </w:rPr>
              <w:t>ме</w:t>
            </w:r>
          </w:p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F3F83">
              <w:rPr>
                <w:bCs/>
                <w:sz w:val="22"/>
                <w:szCs w:val="22"/>
              </w:rPr>
              <w:t>«</w:t>
            </w:r>
            <w:r w:rsidRPr="00FF3F83">
              <w:rPr>
                <w:bCs/>
                <w:sz w:val="22"/>
                <w:szCs w:val="22"/>
                <w:lang w:eastAsia="ar-SA"/>
              </w:rPr>
              <w:t>Поддержка социально ориентир</w:t>
            </w:r>
            <w:r w:rsidRPr="00FF3F83">
              <w:rPr>
                <w:bCs/>
                <w:sz w:val="22"/>
                <w:szCs w:val="22"/>
                <w:lang w:eastAsia="ar-SA"/>
              </w:rPr>
              <w:t>о</w:t>
            </w:r>
            <w:r w:rsidRPr="00FF3F83">
              <w:rPr>
                <w:bCs/>
                <w:sz w:val="22"/>
                <w:szCs w:val="22"/>
                <w:lang w:eastAsia="ar-SA"/>
              </w:rPr>
              <w:t>ванных некоммерческих организ</w:t>
            </w:r>
            <w:r w:rsidRPr="00FF3F83">
              <w:rPr>
                <w:bCs/>
                <w:sz w:val="22"/>
                <w:szCs w:val="22"/>
                <w:lang w:eastAsia="ar-SA"/>
              </w:rPr>
              <w:t>а</w:t>
            </w:r>
            <w:r w:rsidRPr="00FF3F83">
              <w:rPr>
                <w:bCs/>
                <w:sz w:val="22"/>
                <w:szCs w:val="22"/>
                <w:lang w:eastAsia="ar-SA"/>
              </w:rPr>
              <w:t xml:space="preserve">ций и граждан старшего поколения в </w:t>
            </w:r>
            <w:proofErr w:type="spellStart"/>
            <w:r w:rsidRPr="00FF3F83">
              <w:rPr>
                <w:bCs/>
                <w:sz w:val="22"/>
                <w:szCs w:val="22"/>
                <w:lang w:eastAsia="ar-SA"/>
              </w:rPr>
              <w:t>Грязовецком</w:t>
            </w:r>
            <w:proofErr w:type="spellEnd"/>
            <w:r w:rsidRPr="00FF3F83">
              <w:rPr>
                <w:bCs/>
                <w:sz w:val="22"/>
                <w:szCs w:val="22"/>
                <w:lang w:eastAsia="ar-SA"/>
              </w:rPr>
              <w:t xml:space="preserve"> муниципальном округе на 2023-2028 годы</w:t>
            </w:r>
            <w:r w:rsidRPr="00FF3F8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6 789,0</w:t>
            </w:r>
          </w:p>
        </w:tc>
      </w:tr>
      <w:tr w:rsidR="00223435" w:rsidRPr="00FF3F83" w:rsidTr="00E56B51">
        <w:trPr>
          <w:cantSplit/>
          <w:trHeight w:val="144"/>
          <w:jc w:val="center"/>
        </w:trPr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6 789,0</w:t>
            </w:r>
          </w:p>
        </w:tc>
      </w:tr>
      <w:tr w:rsidR="00223435" w:rsidRPr="00FF3F83" w:rsidTr="00E56B51">
        <w:trPr>
          <w:cantSplit/>
          <w:trHeight w:val="309"/>
          <w:jc w:val="center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Ответственный исполнитель – о</w:t>
            </w:r>
            <w:r w:rsidRPr="00FF3F83">
              <w:rPr>
                <w:sz w:val="22"/>
                <w:szCs w:val="22"/>
              </w:rPr>
              <w:t>т</w:t>
            </w:r>
            <w:r w:rsidRPr="00FF3F83">
              <w:rPr>
                <w:sz w:val="22"/>
                <w:szCs w:val="22"/>
              </w:rPr>
              <w:t>дел опеки и попечительства и раб</w:t>
            </w:r>
            <w:r w:rsidRPr="00FF3F83">
              <w:rPr>
                <w:sz w:val="22"/>
                <w:szCs w:val="22"/>
              </w:rPr>
              <w:t>о</w:t>
            </w:r>
            <w:r w:rsidRPr="00FF3F83">
              <w:rPr>
                <w:sz w:val="22"/>
                <w:szCs w:val="22"/>
              </w:rPr>
              <w:t>те с общественными организациями а</w:t>
            </w:r>
            <w:r w:rsidRPr="00FF3F83">
              <w:rPr>
                <w:sz w:val="22"/>
                <w:szCs w:val="22"/>
              </w:rPr>
              <w:t>д</w:t>
            </w:r>
            <w:r w:rsidRPr="00FF3F83">
              <w:rPr>
                <w:sz w:val="22"/>
                <w:szCs w:val="22"/>
              </w:rPr>
              <w:t xml:space="preserve">министрации </w:t>
            </w:r>
            <w:proofErr w:type="spellStart"/>
            <w:r w:rsidRPr="00FF3F83">
              <w:rPr>
                <w:sz w:val="22"/>
                <w:szCs w:val="22"/>
              </w:rPr>
              <w:t>Грязовецкого</w:t>
            </w:r>
            <w:proofErr w:type="spellEnd"/>
            <w:r w:rsidRPr="00FF3F83">
              <w:rPr>
                <w:sz w:val="22"/>
                <w:szCs w:val="22"/>
              </w:rPr>
              <w:t xml:space="preserve"> муниц</w:t>
            </w:r>
            <w:r w:rsidRPr="00FF3F83">
              <w:rPr>
                <w:sz w:val="22"/>
                <w:szCs w:val="22"/>
              </w:rPr>
              <w:t>и</w:t>
            </w:r>
            <w:r w:rsidRPr="00FF3F83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6 789,0</w:t>
            </w:r>
          </w:p>
        </w:tc>
      </w:tr>
      <w:tr w:rsidR="00223435" w:rsidRPr="00FF3F83" w:rsidTr="00E56B51">
        <w:trPr>
          <w:cantSplit/>
          <w:trHeight w:val="947"/>
          <w:jc w:val="center"/>
        </w:trPr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1 147,0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6 789,0</w:t>
            </w:r>
          </w:p>
        </w:tc>
      </w:tr>
      <w:tr w:rsidR="00223435" w:rsidRPr="00FF3F83" w:rsidTr="00E56B51">
        <w:trPr>
          <w:cantSplit/>
          <w:trHeight w:val="378"/>
          <w:jc w:val="center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Участник муниципальной програ</w:t>
            </w:r>
            <w:r w:rsidRPr="00FF3F83">
              <w:rPr>
                <w:sz w:val="22"/>
                <w:szCs w:val="22"/>
              </w:rPr>
              <w:t>м</w:t>
            </w:r>
            <w:r w:rsidRPr="00FF3F83">
              <w:rPr>
                <w:sz w:val="22"/>
                <w:szCs w:val="22"/>
              </w:rPr>
              <w:t>мы – Управление имуществе</w:t>
            </w:r>
            <w:r w:rsidRPr="00FF3F83">
              <w:rPr>
                <w:sz w:val="22"/>
                <w:szCs w:val="22"/>
              </w:rPr>
              <w:t>н</w:t>
            </w:r>
            <w:r w:rsidRPr="00FF3F83">
              <w:rPr>
                <w:sz w:val="22"/>
                <w:szCs w:val="22"/>
              </w:rPr>
              <w:t>ных и земельных отношений администр</w:t>
            </w:r>
            <w:r w:rsidRPr="00FF3F83">
              <w:rPr>
                <w:sz w:val="22"/>
                <w:szCs w:val="22"/>
              </w:rPr>
              <w:t>а</w:t>
            </w:r>
            <w:r w:rsidRPr="00FF3F83">
              <w:rPr>
                <w:sz w:val="22"/>
                <w:szCs w:val="22"/>
              </w:rPr>
              <w:t xml:space="preserve">ции </w:t>
            </w:r>
            <w:proofErr w:type="spellStart"/>
            <w:r w:rsidRPr="00FF3F83">
              <w:rPr>
                <w:sz w:val="22"/>
                <w:szCs w:val="22"/>
              </w:rPr>
              <w:t>Грязовецкого</w:t>
            </w:r>
            <w:proofErr w:type="spellEnd"/>
            <w:r w:rsidRPr="00FF3F83">
              <w:rPr>
                <w:sz w:val="22"/>
                <w:szCs w:val="22"/>
              </w:rPr>
              <w:t xml:space="preserve"> муниц</w:t>
            </w:r>
            <w:r w:rsidRPr="00FF3F83">
              <w:rPr>
                <w:sz w:val="22"/>
                <w:szCs w:val="22"/>
              </w:rPr>
              <w:t>и</w:t>
            </w:r>
            <w:r w:rsidRPr="00FF3F83">
              <w:rPr>
                <w:sz w:val="22"/>
                <w:szCs w:val="22"/>
              </w:rPr>
              <w:t>пального окр</w:t>
            </w:r>
            <w:r w:rsidRPr="00FF3F83">
              <w:rPr>
                <w:sz w:val="22"/>
                <w:szCs w:val="22"/>
              </w:rPr>
              <w:t>у</w:t>
            </w:r>
            <w:r w:rsidRPr="00FF3F83">
              <w:rPr>
                <w:sz w:val="22"/>
                <w:szCs w:val="22"/>
              </w:rPr>
              <w:t>га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</w:tr>
      <w:tr w:rsidR="00223435" w:rsidRPr="00FF3F83" w:rsidTr="00E56B51">
        <w:trPr>
          <w:cantSplit/>
          <w:trHeight w:val="378"/>
          <w:jc w:val="center"/>
        </w:trPr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0,0</w:t>
            </w:r>
          </w:p>
        </w:tc>
      </w:tr>
      <w:tr w:rsidR="00223435" w:rsidRPr="00FF3F83" w:rsidTr="00E56B51">
        <w:trPr>
          <w:cantSplit/>
          <w:trHeight w:val="378"/>
          <w:jc w:val="center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lastRenderedPageBreak/>
              <w:t>Подпрограмма 1 «Поддержка соц</w:t>
            </w:r>
            <w:r w:rsidRPr="00FF3F83">
              <w:rPr>
                <w:sz w:val="22"/>
                <w:szCs w:val="22"/>
              </w:rPr>
              <w:t>и</w:t>
            </w:r>
            <w:r w:rsidRPr="00FF3F83">
              <w:rPr>
                <w:sz w:val="22"/>
                <w:szCs w:val="22"/>
              </w:rPr>
              <w:t>ально ориентированных некомме</w:t>
            </w:r>
            <w:r w:rsidRPr="00FF3F83">
              <w:rPr>
                <w:sz w:val="22"/>
                <w:szCs w:val="22"/>
              </w:rPr>
              <w:t>р</w:t>
            </w:r>
            <w:r w:rsidRPr="00FF3F83">
              <w:rPr>
                <w:sz w:val="22"/>
                <w:szCs w:val="22"/>
              </w:rPr>
              <w:t xml:space="preserve">ческих организаций </w:t>
            </w:r>
            <w:proofErr w:type="spellStart"/>
            <w:r w:rsidRPr="00FF3F83">
              <w:rPr>
                <w:sz w:val="22"/>
                <w:szCs w:val="22"/>
              </w:rPr>
              <w:t>Грязовецкого</w:t>
            </w:r>
            <w:proofErr w:type="spellEnd"/>
            <w:r w:rsidRPr="00FF3F83">
              <w:rPr>
                <w:sz w:val="22"/>
                <w:szCs w:val="22"/>
              </w:rPr>
              <w:t xml:space="preserve"> м</w:t>
            </w:r>
            <w:r w:rsidRPr="00FF3F83">
              <w:rPr>
                <w:sz w:val="22"/>
                <w:szCs w:val="22"/>
              </w:rPr>
              <w:t>у</w:t>
            </w:r>
            <w:r w:rsidRPr="00FF3F83">
              <w:rPr>
                <w:sz w:val="22"/>
                <w:szCs w:val="22"/>
              </w:rPr>
              <w:t>ниципального округа»</w:t>
            </w:r>
          </w:p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4 800,0</w:t>
            </w:r>
          </w:p>
        </w:tc>
      </w:tr>
      <w:tr w:rsidR="00223435" w:rsidRPr="00FF3F83" w:rsidTr="00E56B51">
        <w:trPr>
          <w:cantSplit/>
          <w:trHeight w:val="476"/>
          <w:jc w:val="center"/>
        </w:trPr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3435" w:rsidRPr="00FF3F83" w:rsidRDefault="00223435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800,0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4 800,0</w:t>
            </w:r>
          </w:p>
        </w:tc>
      </w:tr>
      <w:tr w:rsidR="00223435" w:rsidRPr="00FF3F83" w:rsidTr="00E56B51">
        <w:trPr>
          <w:cantSplit/>
          <w:trHeight w:val="476"/>
          <w:jc w:val="center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Подпрограмма 2 «Старшее покол</w:t>
            </w:r>
            <w:r w:rsidRPr="00FF3F83">
              <w:rPr>
                <w:sz w:val="22"/>
                <w:szCs w:val="22"/>
              </w:rPr>
              <w:t>е</w:t>
            </w:r>
            <w:r w:rsidRPr="00FF3F83">
              <w:rPr>
                <w:sz w:val="22"/>
                <w:szCs w:val="22"/>
              </w:rPr>
              <w:t>ние»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316,0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1989,0</w:t>
            </w:r>
          </w:p>
        </w:tc>
      </w:tr>
      <w:tr w:rsidR="00223435" w:rsidRPr="00FF3F83" w:rsidTr="00E56B51">
        <w:trPr>
          <w:cantSplit/>
          <w:trHeight w:val="527"/>
          <w:jc w:val="center"/>
        </w:trPr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FF3F83">
              <w:rPr>
                <w:sz w:val="22"/>
                <w:szCs w:val="22"/>
              </w:rPr>
              <w:t>316,0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435" w:rsidRPr="00FF3F83" w:rsidRDefault="00223435" w:rsidP="00FF3F8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FF3F83">
              <w:rPr>
                <w:sz w:val="22"/>
                <w:szCs w:val="22"/>
                <w:lang w:eastAsia="zh-CN"/>
              </w:rPr>
              <w:t>1989,0</w:t>
            </w:r>
          </w:p>
        </w:tc>
      </w:tr>
    </w:tbl>
    <w:p w:rsidR="00FF3F83" w:rsidRPr="00223435" w:rsidRDefault="00223435" w:rsidP="00223435">
      <w:pPr>
        <w:widowControl w:val="0"/>
        <w:autoSpaceDN w:val="0"/>
        <w:spacing w:line="100" w:lineRule="atLeast"/>
        <w:ind w:left="14160" w:firstLine="708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FF3F83" w:rsidRPr="00FF3F83" w:rsidRDefault="00FF3F83" w:rsidP="00FF3F8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FF3F83" w:rsidRPr="00FF3F83" w:rsidRDefault="00FF3F83" w:rsidP="00FF3F8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  <w:r w:rsidRPr="00FF3F83">
        <w:rPr>
          <w:kern w:val="3"/>
          <w:sz w:val="24"/>
          <w:szCs w:val="24"/>
          <w:lang w:bidi="en-US"/>
        </w:rPr>
        <w:tab/>
      </w: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lastRenderedPageBreak/>
        <w:t xml:space="preserve">Приложение </w:t>
      </w:r>
      <w:r>
        <w:rPr>
          <w:rFonts w:ascii="Liberation Serif" w:hAnsi="Liberation Serif" w:cs="Liberation Serif"/>
          <w:kern w:val="3"/>
          <w:sz w:val="26"/>
          <w:szCs w:val="26"/>
          <w:lang w:bidi="en-US"/>
        </w:rPr>
        <w:t>2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к постановлению администрации 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proofErr w:type="spellStart"/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>Грязовецкого</w:t>
      </w:r>
      <w:proofErr w:type="spellEnd"/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 муниципального округа</w:t>
      </w:r>
    </w:p>
    <w:p w:rsidR="00E56B51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>
        <w:rPr>
          <w:rFonts w:ascii="Liberation Serif" w:hAnsi="Liberation Serif" w:cs="Liberation Serif"/>
          <w:kern w:val="3"/>
          <w:sz w:val="26"/>
          <w:szCs w:val="26"/>
          <w:lang w:bidi="en-US"/>
        </w:rPr>
        <w:t>о</w:t>
      </w: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>т 23.05.2023 № 1101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10"/>
          <w:szCs w:val="10"/>
          <w:lang w:bidi="en-US"/>
        </w:rPr>
      </w:pP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</w:rPr>
      </w:pP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«Приложение </w:t>
      </w:r>
      <w:r>
        <w:rPr>
          <w:rFonts w:ascii="Liberation Serif" w:eastAsia="Arial Unicode MS" w:hAnsi="Liberation Serif" w:cs="Liberation Serif"/>
          <w:kern w:val="3"/>
          <w:sz w:val="26"/>
          <w:szCs w:val="26"/>
        </w:rPr>
        <w:t>2</w:t>
      </w: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 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rPr>
          <w:rFonts w:ascii="Liberation Serif" w:eastAsia="Arial Unicode MS" w:hAnsi="Liberation Serif" w:cs="Liberation Serif"/>
          <w:b/>
          <w:kern w:val="3"/>
          <w:sz w:val="26"/>
          <w:szCs w:val="26"/>
        </w:rPr>
      </w:pP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к муниципальной программе  </w:t>
      </w: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FF3F83">
        <w:rPr>
          <w:kern w:val="3"/>
          <w:sz w:val="24"/>
          <w:szCs w:val="24"/>
          <w:lang w:bidi="en-US"/>
        </w:rPr>
        <w:tab/>
      </w:r>
    </w:p>
    <w:p w:rsidR="00FF3F83" w:rsidRPr="00E56B51" w:rsidRDefault="00FF3F83" w:rsidP="00FF3F83">
      <w:pPr>
        <w:widowControl w:val="0"/>
        <w:autoSpaceDN w:val="0"/>
        <w:spacing w:line="100" w:lineRule="atLeast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56B51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Сведения о показателях (индикаторах) муниципальной программы</w:t>
      </w:r>
    </w:p>
    <w:p w:rsidR="00FF3F83" w:rsidRPr="00FF3F83" w:rsidRDefault="00FF3F83" w:rsidP="00FF3F8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2"/>
          <w:szCs w:val="22"/>
          <w:lang w:eastAsia="zh-CN" w:bidi="hi-IN"/>
        </w:rPr>
      </w:pPr>
    </w:p>
    <w:tbl>
      <w:tblPr>
        <w:tblW w:w="151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486"/>
        <w:gridCol w:w="4356"/>
        <w:gridCol w:w="1123"/>
        <w:gridCol w:w="702"/>
        <w:gridCol w:w="703"/>
        <w:gridCol w:w="703"/>
        <w:gridCol w:w="703"/>
        <w:gridCol w:w="702"/>
        <w:gridCol w:w="703"/>
        <w:gridCol w:w="703"/>
        <w:gridCol w:w="705"/>
      </w:tblGrid>
      <w:tr w:rsidR="00FF3F83" w:rsidRPr="00FF3F83" w:rsidTr="00E56B51">
        <w:trPr>
          <w:cantSplit/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№ п\</w:t>
            </w:r>
            <w:proofErr w:type="gramStart"/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</w:t>
            </w:r>
            <w:proofErr w:type="gramEnd"/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Задачи,</w:t>
            </w:r>
          </w:p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направленные на достижение цели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показателя (индикатора)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Ед. измерения</w:t>
            </w:r>
          </w:p>
        </w:tc>
        <w:tc>
          <w:tcPr>
            <w:tcW w:w="5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Значения показателей (индикаторов)</w:t>
            </w:r>
          </w:p>
        </w:tc>
      </w:tr>
      <w:tr w:rsidR="00FF3F83" w:rsidRPr="00FF3F83" w:rsidTr="00E56B51">
        <w:trPr>
          <w:cantSplit/>
          <w:trHeight w:val="529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2021 год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2022 год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</w:tr>
      <w:tr w:rsidR="00FF3F83" w:rsidRPr="00FF3F83" w:rsidTr="00E56B51">
        <w:trPr>
          <w:trHeight w:val="26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</w:tr>
      <w:tr w:rsidR="00FF3F83" w:rsidRPr="00FF3F83" w:rsidTr="00E56B51">
        <w:trPr>
          <w:trHeight w:val="1344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E56B5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Предоставление мер поддержки для повышения эффективности деятельности социально ориентированных некоммерческих организаций</w:t>
            </w:r>
          </w:p>
        </w:tc>
        <w:tc>
          <w:tcPr>
            <w:tcW w:w="43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численность привлекаемых добровольцев (волонтеров) к реализации проектов (программ) социально ориентированных некоммерческих организаций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чел.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7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7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7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7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7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7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</w:tr>
      <w:tr w:rsidR="00FF3F83" w:rsidRPr="00FF3F83" w:rsidTr="00E56B51">
        <w:trPr>
          <w:trHeight w:val="7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E56B5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3F83" w:rsidRPr="00FF3F83" w:rsidTr="00E56B51">
        <w:trPr>
          <w:trHeight w:val="9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E56B5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Улучшение условий жизнедеятельности граждан старшего поколения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численность граждан, участвующих в мероприятиях, проводимых в рамках реализации муниципальной программы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чел.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1148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1300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FF3F83" w:rsidRDefault="00FF3F83" w:rsidP="00FF3F83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F3F8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1300</w:t>
            </w:r>
          </w:p>
        </w:tc>
      </w:tr>
    </w:tbl>
    <w:p w:rsidR="00FF3F83" w:rsidRPr="00FF3F83" w:rsidRDefault="00FF3F83" w:rsidP="00FF3F83">
      <w:pPr>
        <w:widowControl w:val="0"/>
        <w:tabs>
          <w:tab w:val="right" w:pos="15398"/>
        </w:tabs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bCs/>
          <w:color w:val="000000"/>
          <w:kern w:val="3"/>
          <w:sz w:val="22"/>
          <w:szCs w:val="22"/>
          <w:lang w:eastAsia="zh-CN" w:bidi="hi-IN"/>
        </w:rPr>
      </w:pPr>
      <w:r w:rsidRPr="00FF3F83">
        <w:rPr>
          <w:rFonts w:ascii="Liberation Serif" w:eastAsia="Segoe UI" w:hAnsi="Liberation Serif" w:cs="Liberation Serif"/>
          <w:bCs/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  <w:r w:rsidRPr="00FF3F83">
        <w:rPr>
          <w:rFonts w:ascii="Liberation Serif" w:eastAsia="Segoe UI" w:hAnsi="Liberation Serif" w:cs="Liberation Serif"/>
          <w:bCs/>
          <w:color w:val="000000"/>
          <w:kern w:val="3"/>
          <w:sz w:val="22"/>
          <w:szCs w:val="22"/>
          <w:lang w:eastAsia="zh-CN" w:bidi="hi-IN"/>
        </w:rPr>
        <w:tab/>
        <w:t xml:space="preserve">.                                                                                                                                                                               </w:t>
      </w:r>
    </w:p>
    <w:p w:rsidR="00FF3F83" w:rsidRPr="00FF3F83" w:rsidRDefault="00FF3F83" w:rsidP="00FF3F8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bCs/>
          <w:color w:val="000000"/>
          <w:kern w:val="3"/>
          <w:sz w:val="22"/>
          <w:szCs w:val="22"/>
          <w:lang w:eastAsia="zh-CN" w:bidi="hi-IN"/>
        </w:rPr>
      </w:pPr>
    </w:p>
    <w:p w:rsidR="00E56B51" w:rsidRDefault="00FF3F83" w:rsidP="00E56B51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FF3F83">
        <w:rPr>
          <w:rFonts w:ascii="Liberation Serif" w:eastAsia="Segoe UI" w:hAnsi="Liberation Serif" w:cs="Liberation Serif"/>
          <w:bCs/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  </w:t>
      </w:r>
    </w:p>
    <w:p w:rsidR="00E56B51" w:rsidRDefault="00E56B51" w:rsidP="00E56B51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56B51" w:rsidRDefault="00E56B51" w:rsidP="00E56B51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56B51" w:rsidRDefault="00E56B51" w:rsidP="00E56B51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56B51" w:rsidRPr="00223435" w:rsidRDefault="00E56B51" w:rsidP="00E56B51">
      <w:pPr>
        <w:widowControl w:val="0"/>
        <w:autoSpaceDN w:val="0"/>
        <w:spacing w:line="100" w:lineRule="atLeast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lastRenderedPageBreak/>
        <w:t xml:space="preserve">Приложение </w:t>
      </w:r>
      <w:r>
        <w:rPr>
          <w:rFonts w:ascii="Liberation Serif" w:hAnsi="Liberation Serif" w:cs="Liberation Serif"/>
          <w:kern w:val="3"/>
          <w:sz w:val="26"/>
          <w:szCs w:val="26"/>
          <w:lang w:bidi="en-US"/>
        </w:rPr>
        <w:t>3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к постановлению администрации 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proofErr w:type="spellStart"/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>Грязовецкого</w:t>
      </w:r>
      <w:proofErr w:type="spellEnd"/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 муниципального округа</w:t>
      </w:r>
    </w:p>
    <w:p w:rsidR="00E56B51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>
        <w:rPr>
          <w:rFonts w:ascii="Liberation Serif" w:hAnsi="Liberation Serif" w:cs="Liberation Serif"/>
          <w:kern w:val="3"/>
          <w:sz w:val="26"/>
          <w:szCs w:val="26"/>
          <w:lang w:bidi="en-US"/>
        </w:rPr>
        <w:t>о</w:t>
      </w: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>т 23.05.2023 № 1101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10"/>
          <w:szCs w:val="10"/>
          <w:lang w:bidi="en-US"/>
        </w:rPr>
      </w:pP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</w:rPr>
      </w:pP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«Приложение 1 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rPr>
          <w:rFonts w:ascii="Liberation Serif" w:eastAsia="Arial Unicode MS" w:hAnsi="Liberation Serif" w:cs="Liberation Serif"/>
          <w:b/>
          <w:kern w:val="3"/>
          <w:sz w:val="26"/>
          <w:szCs w:val="26"/>
        </w:rPr>
      </w:pP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к </w:t>
      </w:r>
      <w:r>
        <w:rPr>
          <w:rFonts w:ascii="Liberation Serif" w:eastAsia="Arial Unicode MS" w:hAnsi="Liberation Serif" w:cs="Liberation Serif"/>
          <w:kern w:val="3"/>
          <w:sz w:val="26"/>
          <w:szCs w:val="26"/>
        </w:rPr>
        <w:t>подпрограмме 2</w:t>
      </w:r>
    </w:p>
    <w:p w:rsidR="00FF3F83" w:rsidRPr="00FF3F83" w:rsidRDefault="00FF3F83" w:rsidP="00FF3F83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FF3F83">
        <w:rPr>
          <w:kern w:val="3"/>
          <w:sz w:val="24"/>
          <w:szCs w:val="24"/>
          <w:lang w:bidi="en-US"/>
        </w:rPr>
        <w:t xml:space="preserve">     </w:t>
      </w:r>
    </w:p>
    <w:p w:rsidR="00FF3F83" w:rsidRPr="00E56B51" w:rsidRDefault="00FF3F83" w:rsidP="00FF3F83">
      <w:pPr>
        <w:widowControl w:val="0"/>
        <w:autoSpaceDE w:val="0"/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E56B51">
        <w:rPr>
          <w:rFonts w:ascii="Liberation Serif" w:eastAsia="Arial Unicode MS" w:hAnsi="Liberation Serif" w:cs="Liberation Serif"/>
          <w:b/>
          <w:kern w:val="3"/>
          <w:sz w:val="26"/>
          <w:szCs w:val="26"/>
        </w:rPr>
        <w:t>Финансовое обеспечение и перечень мероприятий подпрограммы 2</w:t>
      </w:r>
    </w:p>
    <w:p w:rsidR="00FF3F83" w:rsidRPr="00E56B51" w:rsidRDefault="00FF3F83" w:rsidP="00FF3F83">
      <w:pPr>
        <w:widowControl w:val="0"/>
        <w:autoSpaceDE w:val="0"/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E56B51">
        <w:rPr>
          <w:rFonts w:ascii="Liberation Serif" w:eastAsia="Arial Unicode MS" w:hAnsi="Liberation Serif" w:cs="Liberation Serif"/>
          <w:b/>
          <w:kern w:val="3"/>
          <w:sz w:val="26"/>
          <w:szCs w:val="26"/>
        </w:rPr>
        <w:t>за счет средств бюджета округа</w:t>
      </w:r>
    </w:p>
    <w:p w:rsidR="00FF3F83" w:rsidRPr="00FF3F83" w:rsidRDefault="00FF3F83" w:rsidP="00FF3F83">
      <w:pPr>
        <w:widowControl w:val="0"/>
        <w:autoSpaceDE w:val="0"/>
        <w:autoSpaceDN w:val="0"/>
        <w:jc w:val="center"/>
        <w:rPr>
          <w:rFonts w:ascii="Arial" w:eastAsia="Arial Unicode MS" w:hAnsi="Arial"/>
          <w:sz w:val="26"/>
          <w:szCs w:val="26"/>
        </w:rPr>
      </w:pPr>
    </w:p>
    <w:tbl>
      <w:tblPr>
        <w:tblW w:w="15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2237"/>
        <w:gridCol w:w="2074"/>
        <w:gridCol w:w="2189"/>
        <w:gridCol w:w="992"/>
        <w:gridCol w:w="30"/>
        <w:gridCol w:w="968"/>
        <w:gridCol w:w="935"/>
        <w:gridCol w:w="830"/>
        <w:gridCol w:w="830"/>
        <w:gridCol w:w="829"/>
        <w:gridCol w:w="1111"/>
      </w:tblGrid>
      <w:tr w:rsidR="00FF3F83" w:rsidRPr="00E56B51" w:rsidTr="00E56B51">
        <w:trPr>
          <w:cantSplit/>
          <w:trHeight w:val="145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B51" w:rsidRPr="00E56B51" w:rsidRDefault="00E56B51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56B51" w:rsidRPr="00E56B51" w:rsidRDefault="00E56B51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подпрограммы, основного мероприятия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 участник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FF3F83" w:rsidRPr="00E56B51" w:rsidTr="00E56B51">
        <w:trPr>
          <w:cantSplit/>
          <w:trHeight w:val="145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FF3F83" w:rsidRPr="00E56B51" w:rsidTr="00E56B51">
        <w:trPr>
          <w:trHeight w:val="14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FF3F83" w:rsidRPr="00E56B51" w:rsidTr="00E56B51">
        <w:trPr>
          <w:cantSplit/>
          <w:trHeight w:val="145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Подпрограмма 2</w:t>
            </w:r>
          </w:p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«Старшее поколение»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E56B51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 </w:t>
            </w:r>
            <w:r w:rsidR="00FF3F83"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 подпрограмме 2        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1989,0</w:t>
            </w:r>
          </w:p>
        </w:tc>
      </w:tr>
      <w:tr w:rsidR="00FF3F83" w:rsidRPr="00E56B51" w:rsidTr="00E56B51">
        <w:trPr>
          <w:cantSplit/>
          <w:trHeight w:val="145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1989,0</w:t>
            </w:r>
          </w:p>
        </w:tc>
      </w:tr>
      <w:tr w:rsidR="00FF3F83" w:rsidRPr="00E56B51" w:rsidTr="00E56B51">
        <w:trPr>
          <w:cantSplit/>
          <w:trHeight w:val="930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</w:t>
            </w:r>
            <w:r w:rsidR="00E56B51"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нный исполнитель -  отдел опеки 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 попечительства и работе с общественными организациями администрации </w:t>
            </w:r>
            <w:proofErr w:type="spellStart"/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        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1989,0</w:t>
            </w:r>
          </w:p>
        </w:tc>
      </w:tr>
      <w:tr w:rsidR="00FF3F83" w:rsidRPr="00E56B51" w:rsidTr="00E56B51">
        <w:trPr>
          <w:cantSplit/>
          <w:trHeight w:val="145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1989,0</w:t>
            </w:r>
          </w:p>
        </w:tc>
      </w:tr>
      <w:tr w:rsidR="00FF3F83" w:rsidRPr="00E56B51" w:rsidTr="00E56B51">
        <w:trPr>
          <w:cantSplit/>
          <w:trHeight w:val="145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2.1</w:t>
            </w:r>
          </w:p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«Организация</w:t>
            </w:r>
            <w:r w:rsid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 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 проведение 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мероприятий для создания благоприятных условий для реализации интеллектуальных и культурных потребностей граждан старшего поколения (в том числе конкурс «Ветеранское подворье»)»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отдел опеки и попечительства и 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работе с общественными организациями администрации  </w:t>
            </w:r>
            <w:proofErr w:type="spellStart"/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           </w:t>
            </w:r>
          </w:p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35,0</w:t>
            </w:r>
          </w:p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FF3F83" w:rsidRPr="00E56B51" w:rsidTr="00E56B51">
        <w:trPr>
          <w:cantSplit/>
          <w:trHeight w:val="145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35,0</w:t>
            </w:r>
          </w:p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FF3F83" w:rsidRPr="00E56B51" w:rsidTr="00E56B51">
        <w:trPr>
          <w:cantSplit/>
          <w:trHeight w:val="145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2.2</w:t>
            </w:r>
          </w:p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«Организация и проведение мероприятий по чествованию пожилых людей в связи с юбилейными днями рождения»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отдел опеки и попечительства и работе с общественными организациями администрации </w:t>
            </w:r>
            <w:proofErr w:type="spellStart"/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             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546,0</w:t>
            </w:r>
          </w:p>
        </w:tc>
      </w:tr>
      <w:tr w:rsidR="00FF3F83" w:rsidRPr="00E56B51" w:rsidTr="00E56B51">
        <w:trPr>
          <w:cantSplit/>
          <w:trHeight w:val="145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546,0</w:t>
            </w:r>
          </w:p>
        </w:tc>
      </w:tr>
      <w:tr w:rsidR="00FF3F83" w:rsidRPr="00E56B51" w:rsidTr="00E56B51">
        <w:trPr>
          <w:cantSplit/>
          <w:trHeight w:val="453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E w:val="0"/>
              <w:autoSpaceDN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тие 2.3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E w:val="0"/>
              <w:autoSpaceDN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меропр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ятий, 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посвященных празднованию Дня П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беды»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E w:val="0"/>
              <w:autoSpaceDN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отдел опеки и поп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чительства и работе с общественными о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ганизациями адм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нистрации </w:t>
            </w:r>
            <w:proofErr w:type="spellStart"/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кого</w:t>
            </w:r>
            <w:proofErr w:type="spellEnd"/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                   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1233,0</w:t>
            </w:r>
          </w:p>
        </w:tc>
      </w:tr>
      <w:tr w:rsidR="00FF3F83" w:rsidRPr="00E56B51" w:rsidTr="00E56B51">
        <w:trPr>
          <w:cantSplit/>
          <w:trHeight w:val="145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E56B51">
            <w:pPr>
              <w:widowControl w:val="0"/>
              <w:autoSpaceDE w:val="0"/>
              <w:autoSpaceDN w:val="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12330</w:t>
            </w:r>
          </w:p>
        </w:tc>
      </w:tr>
    </w:tbl>
    <w:p w:rsidR="00FF3F83" w:rsidRPr="00FF3F83" w:rsidRDefault="00FF3F83" w:rsidP="00FF3F83">
      <w:pPr>
        <w:widowControl w:val="0"/>
        <w:autoSpaceDN w:val="0"/>
        <w:spacing w:line="100" w:lineRule="atLeast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  <w:r w:rsidRPr="00FF3F83"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  <w:t>».</w:t>
      </w:r>
    </w:p>
    <w:p w:rsidR="00FF3F83" w:rsidRPr="00FF3F83" w:rsidRDefault="00FF3F83" w:rsidP="00FF3F8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FF3F83" w:rsidRPr="00FF3F83" w:rsidRDefault="00FF3F83" w:rsidP="00FF3F8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FF3F83" w:rsidRPr="00FF3F83" w:rsidRDefault="00FF3F83" w:rsidP="00FF3F8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FF3F83" w:rsidRPr="00FF3F83" w:rsidRDefault="00FF3F83" w:rsidP="00FF3F8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FF3F83" w:rsidRPr="00FF3F83" w:rsidRDefault="00FF3F83" w:rsidP="00FF3F8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FF3F83" w:rsidRPr="00FF3F83" w:rsidRDefault="00FF3F83" w:rsidP="00FF3F8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lastRenderedPageBreak/>
        <w:t xml:space="preserve">Приложение </w:t>
      </w:r>
      <w:r>
        <w:rPr>
          <w:rFonts w:ascii="Liberation Serif" w:hAnsi="Liberation Serif" w:cs="Liberation Serif"/>
          <w:kern w:val="3"/>
          <w:sz w:val="26"/>
          <w:szCs w:val="26"/>
          <w:lang w:bidi="en-US"/>
        </w:rPr>
        <w:t>4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к постановлению администрации 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proofErr w:type="spellStart"/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>Грязовецкого</w:t>
      </w:r>
      <w:proofErr w:type="spellEnd"/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 муниципального округа</w:t>
      </w:r>
    </w:p>
    <w:p w:rsidR="00E56B51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>
        <w:rPr>
          <w:rFonts w:ascii="Liberation Serif" w:hAnsi="Liberation Serif" w:cs="Liberation Serif"/>
          <w:kern w:val="3"/>
          <w:sz w:val="26"/>
          <w:szCs w:val="26"/>
          <w:lang w:bidi="en-US"/>
        </w:rPr>
        <w:t>о</w:t>
      </w:r>
      <w:r w:rsidRPr="00223435">
        <w:rPr>
          <w:rFonts w:ascii="Liberation Serif" w:hAnsi="Liberation Serif" w:cs="Liberation Serif"/>
          <w:kern w:val="3"/>
          <w:sz w:val="26"/>
          <w:szCs w:val="26"/>
          <w:lang w:bidi="en-US"/>
        </w:rPr>
        <w:t>т 23.05.2023 № 1101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hAnsi="Liberation Serif" w:cs="Liberation Serif"/>
          <w:kern w:val="3"/>
          <w:sz w:val="10"/>
          <w:szCs w:val="10"/>
          <w:lang w:bidi="en-US"/>
        </w:rPr>
      </w:pPr>
    </w:p>
    <w:p w:rsidR="00E56B51" w:rsidRPr="00223435" w:rsidRDefault="00E56B51" w:rsidP="00E56B51">
      <w:pPr>
        <w:widowControl w:val="0"/>
        <w:autoSpaceDN w:val="0"/>
        <w:ind w:left="10773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</w:rPr>
      </w:pP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«Приложение </w:t>
      </w:r>
      <w:r>
        <w:rPr>
          <w:rFonts w:ascii="Liberation Serif" w:eastAsia="Arial Unicode MS" w:hAnsi="Liberation Serif" w:cs="Liberation Serif"/>
          <w:kern w:val="3"/>
          <w:sz w:val="26"/>
          <w:szCs w:val="26"/>
        </w:rPr>
        <w:t>2</w:t>
      </w: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 </w:t>
      </w:r>
    </w:p>
    <w:p w:rsidR="00E56B51" w:rsidRPr="00223435" w:rsidRDefault="00E56B51" w:rsidP="00E56B51">
      <w:pPr>
        <w:widowControl w:val="0"/>
        <w:autoSpaceDN w:val="0"/>
        <w:ind w:left="10773"/>
        <w:jc w:val="both"/>
        <w:rPr>
          <w:rFonts w:ascii="Liberation Serif" w:eastAsia="Arial Unicode MS" w:hAnsi="Liberation Serif" w:cs="Liberation Serif"/>
          <w:b/>
          <w:kern w:val="3"/>
          <w:sz w:val="26"/>
          <w:szCs w:val="26"/>
        </w:rPr>
      </w:pP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к </w:t>
      </w:r>
      <w:r>
        <w:rPr>
          <w:rFonts w:ascii="Liberation Serif" w:eastAsia="Arial Unicode MS" w:hAnsi="Liberation Serif" w:cs="Liberation Serif"/>
          <w:kern w:val="3"/>
          <w:sz w:val="26"/>
          <w:szCs w:val="26"/>
        </w:rPr>
        <w:t>под</w:t>
      </w: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программе </w:t>
      </w:r>
      <w:r>
        <w:rPr>
          <w:rFonts w:ascii="Liberation Serif" w:eastAsia="Arial Unicode MS" w:hAnsi="Liberation Serif" w:cs="Liberation Serif"/>
          <w:kern w:val="3"/>
          <w:sz w:val="26"/>
          <w:szCs w:val="26"/>
        </w:rPr>
        <w:t>2</w:t>
      </w:r>
      <w:r w:rsidRPr="002234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 </w:t>
      </w:r>
    </w:p>
    <w:p w:rsidR="00FF3F83" w:rsidRPr="00FF3F83" w:rsidRDefault="00FF3F83" w:rsidP="00FF3F83">
      <w:pPr>
        <w:widowControl w:val="0"/>
        <w:autoSpaceDE w:val="0"/>
        <w:autoSpaceDN w:val="0"/>
        <w:ind w:firstLine="540"/>
        <w:jc w:val="center"/>
        <w:rPr>
          <w:rFonts w:eastAsia="Arial Unicode MS"/>
          <w:kern w:val="3"/>
          <w:sz w:val="26"/>
          <w:szCs w:val="26"/>
        </w:rPr>
      </w:pPr>
      <w:r w:rsidRPr="00FF3F83">
        <w:rPr>
          <w:rFonts w:eastAsia="Arial Unicode MS"/>
          <w:kern w:val="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F3F83" w:rsidRPr="00E56B51" w:rsidRDefault="00FF3F83" w:rsidP="00FF3F83">
      <w:pPr>
        <w:widowControl w:val="0"/>
        <w:autoSpaceDE w:val="0"/>
        <w:autoSpaceDN w:val="0"/>
        <w:ind w:firstLine="54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56B51">
        <w:rPr>
          <w:rFonts w:ascii="Liberation Serif" w:eastAsia="Arial Unicode MS" w:hAnsi="Liberation Serif" w:cs="Liberation Serif"/>
          <w:b/>
          <w:kern w:val="3"/>
          <w:sz w:val="26"/>
          <w:szCs w:val="26"/>
        </w:rPr>
        <w:t>Сведения о показателях (индикаторах) подпрограммы 2</w:t>
      </w:r>
    </w:p>
    <w:p w:rsidR="00FF3F83" w:rsidRPr="00FF3F83" w:rsidRDefault="00FF3F83" w:rsidP="00FF3F83">
      <w:pPr>
        <w:widowControl w:val="0"/>
        <w:autoSpaceDE w:val="0"/>
        <w:autoSpaceDN w:val="0"/>
        <w:ind w:firstLine="540"/>
        <w:jc w:val="both"/>
        <w:rPr>
          <w:rFonts w:eastAsia="Arial Unicode MS"/>
          <w:b/>
          <w:sz w:val="26"/>
          <w:szCs w:val="26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694"/>
        <w:gridCol w:w="1119"/>
        <w:gridCol w:w="1007"/>
        <w:gridCol w:w="850"/>
        <w:gridCol w:w="993"/>
        <w:gridCol w:w="992"/>
        <w:gridCol w:w="992"/>
        <w:gridCol w:w="1134"/>
        <w:gridCol w:w="992"/>
        <w:gridCol w:w="993"/>
      </w:tblGrid>
      <w:tr w:rsidR="00FF3F83" w:rsidRPr="00E56B51" w:rsidTr="00E56B51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 xml:space="preserve">№ </w:t>
            </w: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br/>
            </w:r>
            <w:proofErr w:type="gramStart"/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п</w:t>
            </w:r>
            <w:proofErr w:type="gramEnd"/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 xml:space="preserve">Задачи, </w:t>
            </w: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br/>
              <w:t>направленные на достижение цели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Наименование показателя</w:t>
            </w: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 xml:space="preserve"> (</w:t>
            </w: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индикатора)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Ед. измерения</w:t>
            </w:r>
          </w:p>
        </w:tc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Значение показателей (индикаторов)</w:t>
            </w:r>
          </w:p>
        </w:tc>
      </w:tr>
      <w:tr w:rsidR="00FF3F83" w:rsidRPr="00E56B51" w:rsidTr="00E56B51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ind w:right="67" w:firstLine="263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ind w:right="-75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ind w:right="-3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ind w:right="-38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ind w:right="-38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ind w:right="-38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2028 год</w:t>
            </w:r>
          </w:p>
        </w:tc>
      </w:tr>
      <w:tr w:rsidR="00FF3F83" w:rsidRPr="00E56B51" w:rsidTr="00E56B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</w:pPr>
            <w:r w:rsidRPr="00E56B51">
              <w:rPr>
                <w:rFonts w:ascii="Liberation Serif" w:eastAsia="Arial" w:hAnsi="Liberation Serif" w:cs="Liberation Serif"/>
                <w:sz w:val="22"/>
                <w:szCs w:val="22"/>
                <w:lang w:eastAsia="ar-SA"/>
              </w:rPr>
              <w:t>12</w:t>
            </w:r>
          </w:p>
        </w:tc>
      </w:tr>
      <w:tr w:rsidR="00FF3F83" w:rsidRPr="00E56B51" w:rsidTr="00E56B51">
        <w:trPr>
          <w:cantSplit/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spacing w:before="12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kern w:val="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spacing w:before="12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56B51">
              <w:rPr>
                <w:rFonts w:ascii="Liberation Serif" w:eastAsia="Arial" w:hAnsi="Liberation Serif" w:cs="Liberation Serif"/>
                <w:kern w:val="3"/>
                <w:sz w:val="22"/>
                <w:szCs w:val="22"/>
                <w:lang w:eastAsia="ar-SA"/>
              </w:rPr>
              <w:t>Содействие активному участию граждан старшего поколения в жизни общества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мероприятий, посвященных празднов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E56B5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нию Дня Победы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spacing w:before="24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spacing w:before="24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napToGrid w:val="0"/>
              <w:spacing w:before="24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F83" w:rsidRPr="00E56B51" w:rsidRDefault="00FF3F83" w:rsidP="00FF3F83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E56B51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14</w:t>
            </w:r>
          </w:p>
        </w:tc>
      </w:tr>
    </w:tbl>
    <w:p w:rsidR="00FF3F83" w:rsidRPr="00E56B51" w:rsidRDefault="00FF3F83" w:rsidP="00FF3F8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56B5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E9265C" w:rsidRDefault="00E9265C" w:rsidP="005816E8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491F84" w:rsidRDefault="00491F84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B61C11" w:rsidRDefault="00B61C11" w:rsidP="00E9265C">
      <w:pPr>
        <w:suppressAutoHyphens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sectPr w:rsidR="00B61C11" w:rsidSect="00E56B51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5A" w:rsidRDefault="00A9435A">
      <w:r>
        <w:separator/>
      </w:r>
    </w:p>
  </w:endnote>
  <w:endnote w:type="continuationSeparator" w:id="0">
    <w:p w:rsidR="00A9435A" w:rsidRDefault="00A9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7D" w:rsidRDefault="00017B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7D" w:rsidRDefault="00017B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7D" w:rsidRDefault="00017B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5A" w:rsidRDefault="00A9435A">
      <w:r>
        <w:separator/>
      </w:r>
    </w:p>
  </w:footnote>
  <w:footnote w:type="continuationSeparator" w:id="0">
    <w:p w:rsidR="00A9435A" w:rsidRDefault="00A9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7D" w:rsidRDefault="00017B7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8920"/>
      <w:docPartObj>
        <w:docPartGallery w:val="Page Numbers (Top of Page)"/>
        <w:docPartUnique/>
      </w:docPartObj>
    </w:sdtPr>
    <w:sdtContent>
      <w:p w:rsidR="00223435" w:rsidRDefault="0022343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759">
          <w:rPr>
            <w:noProof/>
          </w:rPr>
          <w:t>2</w:t>
        </w:r>
        <w:r>
          <w:fldChar w:fldCharType="end"/>
        </w:r>
      </w:p>
    </w:sdtContent>
  </w:sdt>
  <w:p w:rsidR="00223435" w:rsidRDefault="0022343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7D" w:rsidRDefault="00017B7D">
    <w:pPr>
      <w:pStyle w:val="af1"/>
      <w:jc w:val="center"/>
    </w:pPr>
    <w:bookmarkStart w:id="0" w:name="_GoBack"/>
    <w:bookmarkEnd w:id="0"/>
  </w:p>
  <w:p w:rsidR="00223435" w:rsidRDefault="0022343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AF62516"/>
    <w:multiLevelType w:val="multilevel"/>
    <w:tmpl w:val="8E7A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2A04577"/>
    <w:multiLevelType w:val="multilevel"/>
    <w:tmpl w:val="33BE4932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w w:val="100"/>
        <w:sz w:val="22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09CB"/>
    <w:rsid w:val="00004827"/>
    <w:rsid w:val="00006190"/>
    <w:rsid w:val="00017796"/>
    <w:rsid w:val="00017B7D"/>
    <w:rsid w:val="00027106"/>
    <w:rsid w:val="00034F8E"/>
    <w:rsid w:val="00061E3A"/>
    <w:rsid w:val="00067DB3"/>
    <w:rsid w:val="000724F6"/>
    <w:rsid w:val="00072FAB"/>
    <w:rsid w:val="000A087B"/>
    <w:rsid w:val="000B3013"/>
    <w:rsid w:val="000C1C8E"/>
    <w:rsid w:val="000C584C"/>
    <w:rsid w:val="000D28F6"/>
    <w:rsid w:val="000E4F3C"/>
    <w:rsid w:val="000F04FA"/>
    <w:rsid w:val="000F70E7"/>
    <w:rsid w:val="0011099F"/>
    <w:rsid w:val="0013205B"/>
    <w:rsid w:val="001378C0"/>
    <w:rsid w:val="0014703C"/>
    <w:rsid w:val="00165822"/>
    <w:rsid w:val="00165DEE"/>
    <w:rsid w:val="00167C16"/>
    <w:rsid w:val="001809D8"/>
    <w:rsid w:val="00195B4D"/>
    <w:rsid w:val="001C23CD"/>
    <w:rsid w:val="001D583F"/>
    <w:rsid w:val="001E4E16"/>
    <w:rsid w:val="001F17DB"/>
    <w:rsid w:val="0020472B"/>
    <w:rsid w:val="002068E5"/>
    <w:rsid w:val="00223435"/>
    <w:rsid w:val="002263F7"/>
    <w:rsid w:val="00227E50"/>
    <w:rsid w:val="0023797F"/>
    <w:rsid w:val="002471F2"/>
    <w:rsid w:val="00251ECE"/>
    <w:rsid w:val="002559C4"/>
    <w:rsid w:val="00282097"/>
    <w:rsid w:val="00295FB0"/>
    <w:rsid w:val="002C0342"/>
    <w:rsid w:val="002C1E3D"/>
    <w:rsid w:val="002C7D87"/>
    <w:rsid w:val="002E3727"/>
    <w:rsid w:val="00305976"/>
    <w:rsid w:val="00310438"/>
    <w:rsid w:val="003224AE"/>
    <w:rsid w:val="00354541"/>
    <w:rsid w:val="0036221E"/>
    <w:rsid w:val="003700D2"/>
    <w:rsid w:val="00371FCC"/>
    <w:rsid w:val="00372AC8"/>
    <w:rsid w:val="003959B5"/>
    <w:rsid w:val="003B1B20"/>
    <w:rsid w:val="003B21D9"/>
    <w:rsid w:val="003B531F"/>
    <w:rsid w:val="003C15AC"/>
    <w:rsid w:val="003D028D"/>
    <w:rsid w:val="003D0AA7"/>
    <w:rsid w:val="003D7447"/>
    <w:rsid w:val="003F09F3"/>
    <w:rsid w:val="003F2014"/>
    <w:rsid w:val="0041020A"/>
    <w:rsid w:val="00420A8E"/>
    <w:rsid w:val="00420C3B"/>
    <w:rsid w:val="00420D1C"/>
    <w:rsid w:val="00422753"/>
    <w:rsid w:val="00432DD1"/>
    <w:rsid w:val="0043551B"/>
    <w:rsid w:val="00436690"/>
    <w:rsid w:val="00443848"/>
    <w:rsid w:val="00452190"/>
    <w:rsid w:val="00462DC4"/>
    <w:rsid w:val="00463D44"/>
    <w:rsid w:val="0047262D"/>
    <w:rsid w:val="00472DDD"/>
    <w:rsid w:val="004745FA"/>
    <w:rsid w:val="004761CB"/>
    <w:rsid w:val="00491F84"/>
    <w:rsid w:val="00492DDC"/>
    <w:rsid w:val="0049552B"/>
    <w:rsid w:val="004A651C"/>
    <w:rsid w:val="004B2893"/>
    <w:rsid w:val="004C6A4B"/>
    <w:rsid w:val="004D2B01"/>
    <w:rsid w:val="004D67A9"/>
    <w:rsid w:val="004E1614"/>
    <w:rsid w:val="004E2EFA"/>
    <w:rsid w:val="00516AD9"/>
    <w:rsid w:val="00543A89"/>
    <w:rsid w:val="00566596"/>
    <w:rsid w:val="00567D69"/>
    <w:rsid w:val="005760CE"/>
    <w:rsid w:val="005816E8"/>
    <w:rsid w:val="005946A8"/>
    <w:rsid w:val="005A22ED"/>
    <w:rsid w:val="005B0F06"/>
    <w:rsid w:val="005C3F80"/>
    <w:rsid w:val="005C4FB7"/>
    <w:rsid w:val="005D1182"/>
    <w:rsid w:val="005D1A79"/>
    <w:rsid w:val="005D70B0"/>
    <w:rsid w:val="00600759"/>
    <w:rsid w:val="00613B66"/>
    <w:rsid w:val="00616E84"/>
    <w:rsid w:val="0062153A"/>
    <w:rsid w:val="0062431E"/>
    <w:rsid w:val="0065373B"/>
    <w:rsid w:val="00655A96"/>
    <w:rsid w:val="00666720"/>
    <w:rsid w:val="00675BA6"/>
    <w:rsid w:val="00677793"/>
    <w:rsid w:val="00687209"/>
    <w:rsid w:val="006873AD"/>
    <w:rsid w:val="006A3B5A"/>
    <w:rsid w:val="006B4F8B"/>
    <w:rsid w:val="006B65BA"/>
    <w:rsid w:val="006C3761"/>
    <w:rsid w:val="006C6FA1"/>
    <w:rsid w:val="006C7698"/>
    <w:rsid w:val="006D6880"/>
    <w:rsid w:val="006D7BCB"/>
    <w:rsid w:val="006E129D"/>
    <w:rsid w:val="00704FF9"/>
    <w:rsid w:val="00721D8B"/>
    <w:rsid w:val="007465B9"/>
    <w:rsid w:val="0075305F"/>
    <w:rsid w:val="007543DC"/>
    <w:rsid w:val="00754A64"/>
    <w:rsid w:val="00756301"/>
    <w:rsid w:val="00762BFF"/>
    <w:rsid w:val="007701A5"/>
    <w:rsid w:val="007829C1"/>
    <w:rsid w:val="00782B0E"/>
    <w:rsid w:val="00787BFB"/>
    <w:rsid w:val="00790281"/>
    <w:rsid w:val="00791430"/>
    <w:rsid w:val="00793240"/>
    <w:rsid w:val="007A1851"/>
    <w:rsid w:val="007A4E8F"/>
    <w:rsid w:val="007E46D6"/>
    <w:rsid w:val="007E66EE"/>
    <w:rsid w:val="00801877"/>
    <w:rsid w:val="00812B05"/>
    <w:rsid w:val="008223EA"/>
    <w:rsid w:val="0082279C"/>
    <w:rsid w:val="00836981"/>
    <w:rsid w:val="00840D41"/>
    <w:rsid w:val="0085393D"/>
    <w:rsid w:val="008734FA"/>
    <w:rsid w:val="008744C8"/>
    <w:rsid w:val="00885D63"/>
    <w:rsid w:val="00886032"/>
    <w:rsid w:val="008878C4"/>
    <w:rsid w:val="00897A0A"/>
    <w:rsid w:val="008A01B5"/>
    <w:rsid w:val="008A3306"/>
    <w:rsid w:val="008A7D96"/>
    <w:rsid w:val="008D18DD"/>
    <w:rsid w:val="008E104D"/>
    <w:rsid w:val="008E23BC"/>
    <w:rsid w:val="00917460"/>
    <w:rsid w:val="00927E1B"/>
    <w:rsid w:val="00947DE5"/>
    <w:rsid w:val="00955266"/>
    <w:rsid w:val="00961626"/>
    <w:rsid w:val="00961EE1"/>
    <w:rsid w:val="009629AB"/>
    <w:rsid w:val="009660A9"/>
    <w:rsid w:val="00982997"/>
    <w:rsid w:val="00986555"/>
    <w:rsid w:val="00986C4A"/>
    <w:rsid w:val="00993558"/>
    <w:rsid w:val="0099637B"/>
    <w:rsid w:val="009A1C0C"/>
    <w:rsid w:val="009C19FE"/>
    <w:rsid w:val="009C72C0"/>
    <w:rsid w:val="009E094E"/>
    <w:rsid w:val="009E54ED"/>
    <w:rsid w:val="00A035F9"/>
    <w:rsid w:val="00A06728"/>
    <w:rsid w:val="00A07F57"/>
    <w:rsid w:val="00A12D22"/>
    <w:rsid w:val="00A278F2"/>
    <w:rsid w:val="00A314E9"/>
    <w:rsid w:val="00A3353B"/>
    <w:rsid w:val="00A339FD"/>
    <w:rsid w:val="00A5160D"/>
    <w:rsid w:val="00A56CB2"/>
    <w:rsid w:val="00A630E2"/>
    <w:rsid w:val="00A91EFE"/>
    <w:rsid w:val="00A937CE"/>
    <w:rsid w:val="00A9435A"/>
    <w:rsid w:val="00A969A0"/>
    <w:rsid w:val="00AB460B"/>
    <w:rsid w:val="00AB79A3"/>
    <w:rsid w:val="00AC5F73"/>
    <w:rsid w:val="00AC7388"/>
    <w:rsid w:val="00AC78C7"/>
    <w:rsid w:val="00AD68EB"/>
    <w:rsid w:val="00AE2C24"/>
    <w:rsid w:val="00AF4370"/>
    <w:rsid w:val="00AF51FB"/>
    <w:rsid w:val="00B0535F"/>
    <w:rsid w:val="00B15FF3"/>
    <w:rsid w:val="00B17099"/>
    <w:rsid w:val="00B20F9A"/>
    <w:rsid w:val="00B24473"/>
    <w:rsid w:val="00B448B3"/>
    <w:rsid w:val="00B45674"/>
    <w:rsid w:val="00B529A0"/>
    <w:rsid w:val="00B61C11"/>
    <w:rsid w:val="00B97AA1"/>
    <w:rsid w:val="00BB55A6"/>
    <w:rsid w:val="00BC1246"/>
    <w:rsid w:val="00BC5858"/>
    <w:rsid w:val="00BE257D"/>
    <w:rsid w:val="00C05107"/>
    <w:rsid w:val="00C066CB"/>
    <w:rsid w:val="00C067A1"/>
    <w:rsid w:val="00C31D76"/>
    <w:rsid w:val="00C42D8F"/>
    <w:rsid w:val="00C47457"/>
    <w:rsid w:val="00C512E9"/>
    <w:rsid w:val="00C5186D"/>
    <w:rsid w:val="00C52CE8"/>
    <w:rsid w:val="00C56300"/>
    <w:rsid w:val="00C61D8D"/>
    <w:rsid w:val="00C93040"/>
    <w:rsid w:val="00C97129"/>
    <w:rsid w:val="00CA3D87"/>
    <w:rsid w:val="00CA48D3"/>
    <w:rsid w:val="00CA584E"/>
    <w:rsid w:val="00CC43C6"/>
    <w:rsid w:val="00CC6DD0"/>
    <w:rsid w:val="00CE2C55"/>
    <w:rsid w:val="00CE3804"/>
    <w:rsid w:val="00D03550"/>
    <w:rsid w:val="00D0424D"/>
    <w:rsid w:val="00D0751C"/>
    <w:rsid w:val="00D07E72"/>
    <w:rsid w:val="00D17AFA"/>
    <w:rsid w:val="00D37999"/>
    <w:rsid w:val="00D43479"/>
    <w:rsid w:val="00D45E5D"/>
    <w:rsid w:val="00D73192"/>
    <w:rsid w:val="00D859D0"/>
    <w:rsid w:val="00D86375"/>
    <w:rsid w:val="00D94D2D"/>
    <w:rsid w:val="00DA220A"/>
    <w:rsid w:val="00DA637E"/>
    <w:rsid w:val="00DA6F43"/>
    <w:rsid w:val="00DA75A7"/>
    <w:rsid w:val="00DC0267"/>
    <w:rsid w:val="00DC4F72"/>
    <w:rsid w:val="00DC5181"/>
    <w:rsid w:val="00DD2DE0"/>
    <w:rsid w:val="00DD4568"/>
    <w:rsid w:val="00DD4696"/>
    <w:rsid w:val="00DD5D7E"/>
    <w:rsid w:val="00DE45CC"/>
    <w:rsid w:val="00DF39BB"/>
    <w:rsid w:val="00E04DB6"/>
    <w:rsid w:val="00E06F1B"/>
    <w:rsid w:val="00E15F62"/>
    <w:rsid w:val="00E27DEF"/>
    <w:rsid w:val="00E33426"/>
    <w:rsid w:val="00E36FA7"/>
    <w:rsid w:val="00E53F14"/>
    <w:rsid w:val="00E568C0"/>
    <w:rsid w:val="00E56B51"/>
    <w:rsid w:val="00E63F86"/>
    <w:rsid w:val="00E66C1A"/>
    <w:rsid w:val="00E67771"/>
    <w:rsid w:val="00E9265C"/>
    <w:rsid w:val="00E96C3A"/>
    <w:rsid w:val="00EB667C"/>
    <w:rsid w:val="00EC0D3E"/>
    <w:rsid w:val="00EE48BE"/>
    <w:rsid w:val="00EE4C63"/>
    <w:rsid w:val="00EE59EE"/>
    <w:rsid w:val="00EF6835"/>
    <w:rsid w:val="00F02BCA"/>
    <w:rsid w:val="00F1373E"/>
    <w:rsid w:val="00F2569B"/>
    <w:rsid w:val="00F257DC"/>
    <w:rsid w:val="00F61D27"/>
    <w:rsid w:val="00F62B61"/>
    <w:rsid w:val="00FA0830"/>
    <w:rsid w:val="00FC1CB6"/>
    <w:rsid w:val="00FC2ED3"/>
    <w:rsid w:val="00FD028B"/>
    <w:rsid w:val="00FD0942"/>
    <w:rsid w:val="00FD3DE6"/>
    <w:rsid w:val="00FD7423"/>
    <w:rsid w:val="00FD7B31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D8B1-0B69-480C-BACE-89CE4838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2023-05-23T08:08:00Z</cp:lastPrinted>
  <dcterms:created xsi:type="dcterms:W3CDTF">2023-05-23T08:08:00Z</dcterms:created>
  <dcterms:modified xsi:type="dcterms:W3CDTF">2023-05-23T08:08:00Z</dcterms:modified>
  <dc:language>ru-RU</dc:language>
</cp:coreProperties>
</file>