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52E6C" w:rsidP="0030509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30509C">
              <w:rPr>
                <w:rFonts w:ascii="Liberation Serif" w:hAnsi="Liberation Serif"/>
                <w:sz w:val="26"/>
                <w:szCs w:val="26"/>
              </w:rPr>
              <w:t>0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0509C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30509C">
              <w:rPr>
                <w:rFonts w:ascii="Liberation Serif" w:hAnsi="Liberation Serif"/>
                <w:sz w:val="26"/>
                <w:szCs w:val="26"/>
              </w:rPr>
              <w:t>383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152E6C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О приватизации муниципального имущества </w:t>
      </w:r>
    </w:p>
    <w:p w:rsidR="001D4FF3" w:rsidRDefault="001D4FF3" w:rsidP="001D4FF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Грязовецкого муниципального округа Вологодской области </w:t>
      </w:r>
    </w:p>
    <w:p w:rsidR="001D4FF3" w:rsidRPr="00BD2DAC" w:rsidRDefault="001D4FF3" w:rsidP="001D4FF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п</w:t>
      </w: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осредством публичного предложения</w:t>
      </w:r>
      <w:r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в электронной форме</w:t>
      </w:r>
    </w:p>
    <w:p w:rsidR="001D4FF3" w:rsidRDefault="001D4FF3" w:rsidP="001D4FF3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36406E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Федеральным законом от 21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.12.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2001 № 178-ФЗ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«О приватиз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 государственного и муниципального имущества», Положением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порядке 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условиях приватизации имущества, находящегося в собственности Грязовецкого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муниципального округа Вологодской области, утвержденного решением Земского Собрания Грязовецкого муниципального округа от 27.10.2022 № 34, Прогнозным планом (программой) приватизации муниципального имущества Грязовецкого мун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ципального округа Вологодской области на 2022-2025 годы, утвержденным решением Земского Собрания Грязовецкого муниципального округа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27.10.2022 № 35,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тчетом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 определении рыночной стоимости от 20.03.2023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28</w:t>
      </w:r>
    </w:p>
    <w:p w:rsidR="001D4FF3" w:rsidRPr="0036406E" w:rsidRDefault="001D4FF3" w:rsidP="001D4FF3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Приватизировать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муниципальное имущество Грязовецкого муниципального округа Вологодской области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ем продажи в электронной форме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 с открытой формой подачи предложений о цене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Лот № 1: Недвижимое имущество единым лотом: </w:t>
      </w:r>
    </w:p>
    <w:p w:rsidR="001D4FF3" w:rsidRPr="00C829DD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здание интерната, назначение – нежилое, 2- этажное (подземных этажей – 1), общая площадь 686,3 кв. м, кадастровый номер 35:28:0104043:950, адрес: Волого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ская область, </w:t>
      </w:r>
      <w:proofErr w:type="spellStart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поселок Плоское, улица Школьная, дом 2, вместе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земельным участком с кадастровым номером 35:28:0104043:982, категория земель: земли населенных пунктов, разрешенное использование: дошкольные и школьные образовательные учреждения, общей площадью 1999 кв. м, местонахождение: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Российская Федерация, Вологодская область, р-н </w:t>
      </w:r>
      <w:proofErr w:type="spellStart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с/а </w:t>
      </w:r>
      <w:proofErr w:type="spellStart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Плосковская</w:t>
      </w:r>
      <w:proofErr w:type="spellEnd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п. Плоское, правообладатель –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spellStart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рязовецкий</w:t>
      </w:r>
      <w:proofErr w:type="spell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муниципальный округ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(далее - имущ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ство).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Установить начальную цену приватизируемого имущества, определенную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законодательством Российской Федерации, регулирующим оцено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ную деятельность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323000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триста двадцать три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тысяч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рублей (с учетом НДС), в том числе: 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здание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283 000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(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двести восемьдесят три тысячи) рублей с 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четом НДС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47167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рублей);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земельный участок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40 000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Сорок тысяч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 (НДС не облагается).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Утвердить текст информационного сообщения о проведении продажи 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электронной форме посредством публичного предложения, согласно приложению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настоящему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Обеспечить размещение настоящего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постановления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проекта договора купли-продажи имущества на официальном сайте Грязовецкого муниципального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округа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Вологодской области в сети «Интернет» и размещение информационного сообщения о проведении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официальном сайте Российской Федерации в сети «Инте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нет» для размещения информации о проведении торгов - в новой платформе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ГИС ТОРГИ http://NEW.TORGI.GOV.RU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Обеспечить подготовку и проведен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ие продажи имущества в электрон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форме посредством публичного предложения в соответствии с Положением об орг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низации и проведении продажи государственного или муниципального имуще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                  в электронной форме, утвер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жденным постановлением Правительства Российской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 от 27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.08.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2012 № 860.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Осуществить необходимые действия по обеспечению государственной рег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перехода права собственности на имущество, указанное в пункте 1 настоящ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постановления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в соответствии с законодательством Российской Федерации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договором купли-продажи имущества.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25028" w:rsidRDefault="00025028" w:rsidP="006D6880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5642F" w:rsidRDefault="0025642F" w:rsidP="006D6880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Начальник Управления </w:t>
      </w:r>
      <w:proofErr w:type="gram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963D25" w:rsidRDefault="00A3353B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К.В. Козырева</w:t>
      </w:r>
    </w:p>
    <w:p w:rsidR="00BA1EB1" w:rsidRDefault="00BA1EB1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A1EB1" w:rsidRDefault="00BA1EB1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A1EB1" w:rsidRDefault="00BA1EB1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0C3914" w:rsidRDefault="000C3914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0C3914" w:rsidRDefault="000C3914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0C3914" w:rsidRDefault="000C3914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0C3914" w:rsidRDefault="000C3914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1D4FF3" w:rsidRDefault="001D4FF3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1D4FF3" w:rsidRDefault="001D4FF3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1D4FF3" w:rsidRDefault="001D4FF3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1D4FF3" w:rsidRDefault="001D4FF3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1D4FF3" w:rsidRDefault="001D4FF3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1D4FF3" w:rsidRDefault="001D4FF3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1D4FF3" w:rsidRDefault="001D4FF3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1D4FF3" w:rsidRDefault="001D4FF3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D17EEE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</w:t>
      </w:r>
      <w:r w:rsidR="001D4FF3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О</w:t>
      </w:r>
    </w:p>
    <w:p w:rsidR="00D17EEE" w:rsidRDefault="00D17EEE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постановлением администрации</w:t>
      </w:r>
    </w:p>
    <w:p w:rsidR="00D17EEE" w:rsidRDefault="00D17EEE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Грязовецкого муниципального округа</w:t>
      </w:r>
    </w:p>
    <w:p w:rsidR="00D17EEE" w:rsidRDefault="00D17EEE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от 2</w:t>
      </w:r>
      <w:r w:rsidR="001D4FF3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0.06.2023 № 1383</w:t>
      </w:r>
    </w:p>
    <w:p w:rsidR="00D17EEE" w:rsidRDefault="00D17EEE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1D4FF3" w:rsidRDefault="001D4FF3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1D4FF3" w:rsidRPr="00BD2DAC" w:rsidRDefault="001D4FF3" w:rsidP="001D4FF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bookmarkStart w:id="0" w:name="_GoBack"/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Информационное сообщение о проведении</w:t>
      </w:r>
    </w:p>
    <w:p w:rsidR="001D4FF3" w:rsidRPr="00BD2DAC" w:rsidRDefault="001D4FF3" w:rsidP="001D4FF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продажи имущества посредством публичного предложения</w:t>
      </w:r>
    </w:p>
    <w:p w:rsidR="001D4FF3" w:rsidRPr="00BD2DAC" w:rsidRDefault="001D4FF3" w:rsidP="001D4FF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в электронной форме</w:t>
      </w:r>
    </w:p>
    <w:p w:rsidR="001D4FF3" w:rsidRP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10"/>
          <w:szCs w:val="10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D4FF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1D4FF3" w:rsidRP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Основание проведения продажи имущества посредством публичного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предложения в электронной форме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постановление администрации 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рязовецкого муниципального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Вологодской области от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20.06.2023 № 1383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</w:t>
      </w:r>
      <w:r w:rsidRP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приватизации муниципального имущества Грязовецкого муниципального округа Вологодской обл</w:t>
      </w:r>
      <w:r w:rsidRP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 посредством публичного предложения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Собственник выставляемого на продажу имущества –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пальный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 Вологодской области.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Продавец имущества посредством публичного предложения в электронной форме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администрация Грязовецкого муниципального округа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Вологодской области (далее - Продавец).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Способ приватизации: продажа посредством публичного предложения.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площадки, организующий продажу 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 в электронной форме (далее – Оператор электронной площа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ки) - АО «Единая электронная торговая площадка», адрес местонахождения: 115114, г. Москва, ул.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Кожевническая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14, стр. 5, тел. +8 (495) 276-16-26, офици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сайт www.roseltorg.ru.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Начальная цена продажи составляет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323 000 (триста двадцать три тысячи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рублей (с учетом НДС), в том числе: 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здание – 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283 000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(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двести восемьдесят три тысячи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рублей (с учетом НДС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47167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рублей);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земельный участок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40 000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Сорок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тысяч) рублей (НДС не облагается).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Размер задатка составляет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32 300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Тридцать две тысячи триста) рублей.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 подачи предложений о цене имущества – открытая форма подачи предложений о цене имущества в электронной форме.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Величина снижения цены («шаг понижения») составляет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32</w:t>
      </w:r>
      <w:r w:rsidR="00605FB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3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тридцать две тысячи триста)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рублей.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Величина повышения цены («шаг аукциона») составляет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16 150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шестн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дцать тысяч сто пятьдесят) рублей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Минимальная цена предложения («цена отсечения») составляет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161 500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Сто шестьдесят одна тысяча пятьсот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и время начала приёма заявок на участие в продаже оператору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www.roseltorg.ru в сети интернет –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23 июня 2023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13. 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Дата и время окончания приёма заявок на участие в продаже оператору электронной площадки  www.roseltorg.ru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 августа 2023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17 часов 00 минут. 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указанное в настоящем информационном сообщении - московское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приема заявок круглосуточно по адресу: www.roseltorg.ru.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15. 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признания претендентов участниками продажи имущества посре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ством публичного предложения – 1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 августа 2023 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Контактный телефон: 8 (81755) 2-16-40.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Дата, время и место проведения продажи имущества посредством публи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ного предложения в электронной форме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21 августа 2023 г.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площадке АО «Единая электронная то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площадка» www.roseltorg.ru.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18.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и место подведения итогов продажи имущества посредством публи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ного предложения в электронной форме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21 августа 2023 г.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www.roseltorg.ru.</w:t>
      </w:r>
    </w:p>
    <w:p w:rsidR="001D4FF3" w:rsidRP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D4FF3" w:rsidRPr="001D4FF3" w:rsidRDefault="001D4FF3" w:rsidP="001D4FF3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1D4FF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Сведения о вы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ставляемом на продажу имуществе</w:t>
      </w:r>
    </w:p>
    <w:p w:rsidR="001D4FF3" w:rsidRP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Наименование имущества и его характеристика:</w:t>
      </w:r>
    </w:p>
    <w:p w:rsidR="001D4FF3" w:rsidRPr="00C829DD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здание интерната, назначение – нежилое, 2- этажное (подземных этажей – 1), общая площадь 686,3 кв. м, кадастровый номер 35:28:0104043:950, адрес: Волого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ская область, </w:t>
      </w:r>
      <w:proofErr w:type="spellStart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поселок Плоское, улица Школьная, дом 2, вместе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земельным участком с кадастровым номером 35:28:0104043:982, категория земель: земли населенных пунктов, разрешенное использование: дошкольные и школьные образовательные учреждения, общей площадью 1999 кв. м, местонахождение: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Российская Федерация, Вологодская область, р-н </w:t>
      </w:r>
      <w:proofErr w:type="spellStart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с/а </w:t>
      </w:r>
      <w:proofErr w:type="spellStart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Плосковская</w:t>
      </w:r>
      <w:proofErr w:type="spellEnd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п. Плоское, правообладатель –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spellStart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муниципальный округ (далее - имущ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ство).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Краткая характеристика: кирпичное одноэтажное здание с подвалом 1995 года постройки, инженерные коммуникации проведены.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Ранее торги в отношении имущества проводились:</w:t>
      </w:r>
    </w:p>
    <w:p w:rsidR="001D4FF3" w:rsidRPr="00C829DD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25 января 2022 г</w:t>
      </w: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. - аукцион, 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не состоялся в связи с отсутствием заявок на уч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стие;</w:t>
      </w:r>
    </w:p>
    <w:p w:rsidR="001D4FF3" w:rsidRPr="00C829DD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31 марта 2022 г</w:t>
      </w: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— продажа  имущества посредством публичного предложения, не состоялась в связи с отсутствием допущенных участников на продажу;</w:t>
      </w:r>
    </w:p>
    <w:p w:rsidR="001D4FF3" w:rsidRPr="00C829DD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31 мая 2022 г</w:t>
      </w: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— продажа имущества посредством публичного предложения, </w:t>
      </w: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не состоялась в связи с отсутствием заявок;</w:t>
      </w:r>
    </w:p>
    <w:p w:rsidR="001D4FF3" w:rsidRPr="00C829DD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26 сентября 2022 г</w:t>
      </w: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. - аукцион, 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не состоялся в связи с отсутствием заявок </w:t>
      </w: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        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на участие;</w:t>
      </w:r>
    </w:p>
    <w:p w:rsidR="001D4FF3" w:rsidRPr="00C829DD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06 декабря 2022 г</w:t>
      </w: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— продажа имущества посредством публичного предлож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ния, не состоялась в связи с отсутствием заявок.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12 мая 2023 - </w:t>
      </w:r>
      <w:r w:rsidRPr="0024781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аукцион, признан не состоявшимся в виду отсутствия заявок.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Формы документов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заполнения претендентами, прилагаются к настояще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 информационному сообщению (Приложение).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иной информацией об имуществе, условиями договора купли-продажи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имею-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щейся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распоряжении Продавца, покупатели могут ознакомиться по телефону: (код 81755) 2-16-40 или по адресу: Вологодская обл., г. Грязовец, ул. Карла Маркса, д. 58, кабинет 22 (в рабочие дни с 08.00 до 17.00, перерыв на обед с 12.00 до 13.00), на оф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Грязовецкого муниципального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сети интернет, а так же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 официальном сайте Российской Федерации в сети «Интернет» ГИС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ТОРГИ http://NEW.TORGI.GOV.RU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1D4FF3" w:rsidRDefault="001D4FF3" w:rsidP="001D4FF3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1D4FF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lastRenderedPageBreak/>
        <w:t>Условия участия в продаже посредством публичного</w:t>
      </w:r>
    </w:p>
    <w:p w:rsidR="001D4FF3" w:rsidRPr="001D4FF3" w:rsidRDefault="001D4FF3" w:rsidP="001D4FF3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предложения в электронной форме</w:t>
      </w:r>
    </w:p>
    <w:p w:rsidR="001D4FF3" w:rsidRP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участия в продаже имущества (лично или через представителя) претендент обязан: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внести задаток в указанном в настоящем информационном сообщении п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рядке;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-в установленном порядке подать заявку по форме, указанной в приложении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 настоящему информационному сообщению.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подаче заявки и дальнейшей процедуре продажи посредством публичного предложения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отдельных категорий физических и юридических лиц устанавливаются в соответствии с законодательством Российской Федерации.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Обязанность доказать свое право на участие в продаже посредством публичн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предложения в электронной форме возлагается на претендента.</w:t>
      </w:r>
    </w:p>
    <w:p w:rsidR="001D4FF3" w:rsidRPr="001D4FF3" w:rsidRDefault="001D4FF3" w:rsidP="001D4FF3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1D4FF3" w:rsidRPr="001D4FF3" w:rsidRDefault="001D4FF3" w:rsidP="001D4FF3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1D4FF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Ограничения участия отдельных категорий</w:t>
      </w:r>
    </w:p>
    <w:p w:rsidR="001D4FF3" w:rsidRPr="001D4FF3" w:rsidRDefault="001D4FF3" w:rsidP="001D4FF3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1D4FF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физических лиц и юридическ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их лиц в приватизации имущества</w:t>
      </w:r>
    </w:p>
    <w:p w:rsidR="001D4FF3" w:rsidRPr="001D4FF3" w:rsidRDefault="001D4FF3" w:rsidP="001D4FF3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Покупателями государственного и муниципального имущества могут быть 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бые физические и юридические лица, за исключением: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государственных и муниципальных унитарных предприятий, государственных и муниципальных учреждений;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центов, кроме случаев, предусмотренных статьей 25 Федерального закона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21.12.2001 № 178-ФЗ «О приватизации государственного и муниципального им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щества»;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юридических лиц, местом регистрации которых является государство или тер-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ритория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включенные в утверждаемы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 Министерством финансов Россий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Фед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рации перечень государств и территорий, предоставляющих льготный налоговый 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лях,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бенефициарных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Понятие «контролирующее лицо» используется в том же значении, что и в ст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 5 Федерального закона от 29 апреля 2008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57-ФЗ «О порядке осуществления иностранных инвестиций в хозяйственные общества, имеющие стратегическое знач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для обеспечения обороны страны и безопасности государства». Понятия «выг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доприобретатель» и «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бенефициарный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владелец» используются в значениях, указа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в статье 3 Фед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рального закона от 7 августа 2001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115-ФЗ «О про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тиводе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легализации (отмы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ванию) доходов, полученных преступным путем, и финанс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рованию терроризма».</w:t>
      </w:r>
    </w:p>
    <w:p w:rsidR="001D4FF3" w:rsidRP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D4FF3" w:rsidRPr="001D4FF3" w:rsidRDefault="001D4FF3" w:rsidP="001D4FF3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1D4FF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регистрации прете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ндентов на электронной площадке</w:t>
      </w:r>
    </w:p>
    <w:p w:rsidR="001D4FF3" w:rsidRPr="001D4FF3" w:rsidRDefault="001D4FF3" w:rsidP="001D4FF3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Для получения регистрации на электронной площадке претенденты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ставляют оператору электронной площадки: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заявление об их регистрации на электронной площадке по форме, устано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ленной оператором электронной площадки (далее - заявление);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не должен требовать от претендента док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менты и информацию, не предусмотренные настоящим пунктом.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срок, не превышающий 3 рабочих дней со дня поступления заявления и информации, указанных в подпункте 1 настоящего пункта, оператор электронной площадки осуществляет регистрацию претендента на электронной площадке или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казывает ему в реги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с учетом основа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ний, предусмотренных подпунктом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3 настоящего пункта, и не позднее 1 рабочего дня, следующего за днем регистрации (отказа в регистрации) претендента, направляет ему уведомление о принятом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 отказывает претенденту в регистрации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непредставления заявления по форме, установленной оператором электро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ной площадки, или информации,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указанных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подпункте 1 настоящего пункта.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принятии оператором электронной площадки решения об отказе в рег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претендента уведомление, предусмотренное подпунктом 2 настоящего пун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та, должно содержать также основание принятия данного решения. После устранения указанного основания этот претендент вправе вновь представить заявление и инфо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мацию, указанные в подпункте 1 настоящего пункта, для получения регистрации на электронной площадке.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Отказ в регистрации претендента на электронной площадке не допускается,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 исключением случаев, указанных в подпункте 3 настоящего пункта.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Претендент, получивший регистрацию на электронной площадке, не вправе подавать заявку на участие в продаже имущества, если до дня окончания срока де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ствия регистрации осталось менее 3 месяцев.</w:t>
      </w: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должен направить не позднее 4 месяцев до дня окончания срока регистрации претендента на электронной площадке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ствующее уведомление этому претенденту. В случае если этот претендент ранее п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лучал регистрацию на электронной площадке, он вправе пройти регистрацию на 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вый срок, не ранее чем за 6 месяцев до дня окончания срока действия ранее получе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регистрации.</w:t>
      </w:r>
    </w:p>
    <w:p w:rsidR="001D4FF3" w:rsidRP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1D4FF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Порядок, срок 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внесения задатка и его возврата</w:t>
      </w:r>
    </w:p>
    <w:p w:rsidR="001D4FF3" w:rsidRPr="001D4FF3" w:rsidRDefault="001D4FF3" w:rsidP="001D4FF3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внесения задатка на участие в продаже посредством публичного предл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электронной форме Оператор электронной площадки при аккредитации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участника продажи открывает ему специальный счет для проведения операций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обеспечению участия в электронных торгах. Одновременно с уведомлением об 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кредитации на электронной площадке, Оператор эле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направляет вновь аккредитованному участнику продажи реквизиты этого счета.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 продаже посредством публичного предлож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ния в электронной форме претендент должен обеспечить наличие денежных средств как минимум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размере задатка на участие в продаже на своем открытом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 Оператора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электрон-ной площадки счете для проведения операций по обеспечению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участия в электронных торгах. Участие в продаже посредством публичного предл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электронной форме возможно лишь при налич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у у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частника продажи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данном счете денежных средств, в отношении которых не осуществлено блокир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вание операций по счету, в размере не менее чем размер задатка на участие в продаже посредством публичного предложения в электронной форме, предусмотренный 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формационным сообщением.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перевода денежных средств на свой лицевой счет необходимо осуществить банковский платеж на реквизиты, полученные при аккредитации в системном соо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щении от электронной площадки, а также указать назнач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платежа: «участие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продаже посредством публичного предложения в отношении имущества Грязове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расположенного по адресу: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Вологодская область, </w:t>
      </w:r>
      <w:proofErr w:type="spellStart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поселок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Плоское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улица Школьная, дом 2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» , не позднее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18 августа 2023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 производит блокирование денежных средств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размере задатка на лицевом счете претендента в момент подачи заявки на участие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продаже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посредством публичного предложения в электронной форме.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проверяет наличие достаточной суммы в ра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мере задатка на лицевом счете претендента и осуществляет блокирование необход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мой суммы.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отсутствия (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непоступления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в указанный срок суммы задатка, обяз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тельства претендента по внесению задатка считаются неисполненными и претендент к участию в продаже посредством публичного предложения в электронной форме не допускается.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Прекращение блокирования денежных средств на лицевом счете претендентов (участников) осуществляет Оператор электронной площадки в порядке, установле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гламентом электронной торговой площадки АО «Единая электронная торговая площадка»: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претендентам, отозвавшим заявки до окончания срока подачи заявок, - в теч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5 (пяти) календарных дней со дня формирования уведомления об отзыве заявки в личном кабинете претендента;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претендентам, отозвавшим заявки позднее дня окончания приема заявок, либо в случае признания продажи имущества несостоявшейся - в течение 5 (пяти) кале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дарных дней со дня подписания протокола о признании претендентов участниками продажи имущества;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претендентам, не допущенным к участию в продаже имущества, - в течение 5 (пяти) календарных дней со дня подписания протокола о признании претенден</w:t>
      </w:r>
      <w:r w:rsidR="001D4FF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 участни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ками продажи имущества;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участникам, не признанным победителями, - в течение 5 (пяти) календарных дней со дня подведения итогов продажи имущества.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информационное сообщение является публичной офертой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заключения договора о задатке в соответствии со статьей 437 Гражданского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кодекса Российской Федерации, а подача претендентом заявки и перечисление зада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 являются акцептом такой оферты, п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осле чего договор о задатке счи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тается закл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ченным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письменной форме.</w:t>
      </w:r>
    </w:p>
    <w:p w:rsidR="001D4FF3" w:rsidRPr="00CA3756" w:rsidRDefault="001D4FF3" w:rsidP="001D4FF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D4FF3" w:rsidRPr="00CA3756" w:rsidRDefault="001D4FF3" w:rsidP="00CA375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подачи заявок на участие в продаже имущества</w:t>
      </w:r>
    </w:p>
    <w:p w:rsidR="001D4FF3" w:rsidRPr="00CA3756" w:rsidRDefault="001D4FF3" w:rsidP="00CA375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посредством публичного </w:t>
      </w:r>
      <w:r w:rsid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предложения в электронной форме</w:t>
      </w:r>
    </w:p>
    <w:p w:rsidR="001D4FF3" w:rsidRPr="00CA3756" w:rsidRDefault="001D4FF3" w:rsidP="00CA375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Подача заявки на участие в продаже посредством публичного предложения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 осуществляется претендентом из личного кабинета посредством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штатного интерфейса.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Заявки подаются путем заполнения в открытой части электронной площадки форм, в соответствии с Приложением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настоящему информационному со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общению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приложением электронных образов документов в соответствии с перечнем, указа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 в настоящем информационном сообщении, на сайте электронной торговой пл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щадки www.roseltorg.ru.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имеет право подать только одну заявку.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подаются, начиная с даты и времени начала приема заявок до даты и времени окончания приема заявок, указанных в настоящем информационном соо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щении.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 и принимаются одновременно с полным комплектом требу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мых для участия в продаже посредством публичного предложения в электронной форме документов.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и приложенные к ней документы должны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быть подписаны электронной под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писью Претендента (его уполномоченного представителя).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чивает регистрацию заявок и прилагаемых к ним документов в журнале приема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заявок. Каждой заявке присваивается номер с указанием даты и времени приема.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создания, получения и отправки электронных документов на электро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площадке, а также время проведения процедуры продажи государственного имущества соответствует местному времени, в котором функционирует электронная торговая площадка.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Заявки, поступившие по истечении срока их приема, Оператором электронной площадки не принимаются и на электронной торговой площадке не регистрируются.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уведомления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приложением электронных копий зарегистрированной заявки и прилагаемых к ней документов.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отзыва претендентом заявки уведомление об отзыве заявки вместе с заявкой в течение одного часа поступает в "личный кабинет" Продавца, о чем прете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денту направляется соответствующее уведомление.</w:t>
      </w:r>
    </w:p>
    <w:p w:rsidR="001D4FF3" w:rsidRPr="00CA3756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D4FF3" w:rsidRPr="00CA3756" w:rsidRDefault="001D4FF3" w:rsidP="00CA375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Перечень требуемых документов для участия в продаже посредством</w:t>
      </w:r>
    </w:p>
    <w:p w:rsidR="001D4FF3" w:rsidRPr="00CA3756" w:rsidRDefault="001D4FF3" w:rsidP="00CA375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публичного предложен</w:t>
      </w:r>
      <w:r w:rsid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ия и требования к их оформлению</w:t>
      </w:r>
    </w:p>
    <w:p w:rsidR="001D4FF3" w:rsidRPr="00CA3756" w:rsidRDefault="001D4FF3" w:rsidP="001D4FF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участия в продаже посредством публичного предложения (лично или через своего представителя) одновременно с заявкой на участие в продаже посредством публичного предложения (Приложение) претенденты представляют электронные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образы следующих документов (документов на бумажном носителе, преобразова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в электронно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цифровую форму путем сканирования с сохранением их реквиз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тов), заверенных электронной подписью: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 предоставляют: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-электронные образы учредительных документов;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-электронный образ документа, содержащего сведения о доле Российской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Фе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го или заверенное печатью юридического лица (при наличии печати) и подписанное его руководителем письмо;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-электронный образ документа, подтверждающег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полномочия руководителя юриди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ского лица без доверенности;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-электронный образ оформленной в установленном порядке или нотариально заверенной копии доверенности на осуществление действий от имени претендента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(в случае, если от имени претендента действует его представитель). В случае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предоставляют: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электронный образ документа, удостоверяющего личность (все листы);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электронный образ оформленной в установленном порядке или нотариально заверенной копии доверенности на осуществление действий от имени претендента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(в случае, если от имени претендента действует его представитель);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Соблюдение претендентом указанных требований означает, что заявка и док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менты, представляемые одновременно с заявкой, поданы от имени претендента.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Указанные документы в части их оформления и содержания должны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ствовать требованиям законодательства Российской Федерации.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подлежат рассмотрению документы, испо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лненные карандашом, имеющие под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чистки, приписки, иные не оговоренные в них исправления.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ти), их совершивших. Если документ оформлен нотариально, соответствующие 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правления должны быть также подтверждены нотариусом.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Документооборот между претендентами, участн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иками аукциона, Оператором элек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площадки, Продавцом осуществляется через электронную торговую площадку в форме электронных документов либо электронных образ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ов документов (документов на бу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мажном носителе, преобразованных в электронно-цифровую форму путем сканирования с сохранением их реквизитов), заверенных электронной подп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сью Продавца, претендента или участника, либо лица, имеющего право действо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вать от имени соответ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ственно Продавца, претендента или участника.</w:t>
      </w:r>
      <w:proofErr w:type="gramEnd"/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в электронной форме, подписанная квалифицированной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ными правовыми актами установлено требование о необходимости составления 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кумента исключительно на бумажном носителе.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электронный документ, подписанный усиленной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подписью признается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равнозначным документу на бумажном носителе, 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писанному собственноручной подписью и заверенному печатью.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Наличие электронной подписи означает, что документы 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сведения, поданные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форме электронных документов направлены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имени соответственно претендента, участника, Продавца, либо Организатора и отправитель несет ответственность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 подлинность и достоверность таких документов и сведений.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Определение участников продажи имущества.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указанный в настоящем информационном сообщении день определения участников продажи посредством публичного предложения в электронной форме Продавец рассматривает заявки и документы претендентов.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рассмотрения заявок и документов Продавец принимает реш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о признании претендентов участниками продажи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в электронной форме.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не допускается к участию в продаже посредством публичного предложения в электронной форме по следующим основаниям: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представленные документы не подтверждают право претендента быть пок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пателем в соответствии с законодательством Российской Федерации;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представлены не все документы в соответствии с перечнем, указанным в и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формационном сообщении, или оформление указанных документов не соответствует законодательству Российской Федерации;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подана лицом, не уполномоченным претендентом на осуществление таких действий;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подтверждено поступление в установленный срок задатка.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Настоящий перечень оснований отказа претенденту на участие в продаже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средством публичного предложения в электронной форме является исчерпыва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щим.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по итогам рассмотрения заявок и документов претендентов и уста-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новления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факта поступления задатка подписывает протокол о признании претенде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тов участниками, в котором приводится перечень принятых заявок (с указанием имен (наименований)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претендентов), перечень отозван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 посредством публичного предложения в электронной форме, с указанием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оснований отказа.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Претендент, допущенный к участию в продаже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в электронной форме, приобретает статус участника продажи посредством публичного предложения в электронной форме с момента оформления Продавцом протокола о признании претендентов участниками продажи посредством публичного предложения в электронной форме.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CA3756" w:rsidRDefault="001D4FF3" w:rsidP="00CA375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проведения продажи посредством публичного предложения</w:t>
      </w:r>
    </w:p>
    <w:p w:rsidR="001D4FF3" w:rsidRPr="00CA3756" w:rsidRDefault="00CA3756" w:rsidP="00CA375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в элек</w:t>
      </w:r>
      <w:r w:rsidR="001D4FF3"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тронной форме и определения победителей продажи посредством публи</w:t>
      </w:r>
      <w:r w:rsidR="001D4FF3"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ч</w:t>
      </w:r>
      <w:r w:rsidR="001D4FF3"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ного предложения в электронной форме</w:t>
      </w:r>
    </w:p>
    <w:p w:rsidR="001D4FF3" w:rsidRPr="00CA3756" w:rsidRDefault="001D4FF3" w:rsidP="00CA375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продажи посредством публичного предложения в электронной форме проводится на электронной торговой площадке АО «Единая электронная то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площадка» в день и время, указанные в настоящем информационном сообщ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нии, путем последова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тельного понижения цены первоначального предложения на 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личину «шага понижения», но не ниже цены отсечения. «Шаг понижения» не измен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течение всей процедуры продажи посредством публичного предложения.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 время проведения процедуры продажи посредством публичного предлож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ния Оператор электронной площадки обеспечивает доступ участников к закрытой 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 электронной торговой площадки и возможность представления ими предложений о цене имущества.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продажи посредством публичного предложения Оператором электронной площадки размещается: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открытой части электронной площадки - информация о начале проведения процедуры продажи с указанием наименования, цены первоначального предложения, минимальной цены предложения, предлагаемой цены продажи имущества в режиме реального времени, подтверждения (</w:t>
      </w:r>
      <w:proofErr w:type="spellStart"/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неподтверждения</w:t>
      </w:r>
      <w:proofErr w:type="spellEnd"/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участниками предложения о цене имущества;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закрытой части электронной площадки - помимо информации, размеща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мой в открытой части электронной площадки, также предложения о цене имущества и время их поступления, текущий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«шаг понижения» и «шаг аукциона»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время, оста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шееся до окончания приема предложений о цене перво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начального предложения либо на «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шаге понижения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1 (одного) часа от начала проведения процедуры продажи Оператор электронной площадки обеспечивает возможность каждому участнику продажи 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твердить цену первоначального предложения.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отсутствии подтверждений цены первоначального предложения, сдела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участниками в течение 1 (одного) часа от начала проце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дуры продажи, Оператор электрон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площадки обеспечивает автоматическое снижение цены первоначальн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предложения на величину «шага понижения».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обеспечивает возможность каждому Учас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нику подтвердить цену, сложившуюся на соответствующем «шаге понижения», в 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чение 10 (десяти) минут. При отсутствии подтверждений цены, сложившейся на соо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ветствующем «шаге понижения», сделанных участниками, Оператор электронной площадки обеспечивает автоматическое снижение цены на величину «шага пониж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ния», но не ниже цены отсечения.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Победителем продажи посредством публичного предложения признается участник, который подтвердил цену первоначального предложения или цену предл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жения, сложившуюся на соответствующем «шаге понижения», при отсутствии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ложений других участников.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любой из участников подтверждает цену первоначального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или цену предложения, сл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ожившуюся на одном из «шагов понижения», Оператор элек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обеспечивает проведение аукциона (подачи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ложений о цене) ср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еди допущенных к торгам участни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ков, включая участников, не подтвердивших цену первоначального предложения или цену предложения, сложи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шуюся на одном из «шагов понижения» с учетом следующих особенностей.</w:t>
      </w:r>
      <w:proofErr w:type="gramEnd"/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начинается после окончания периода, в котором было сделано более двух подтверждений о цене. Начальной ценой имущества устанавливается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ственно цена первоначального предложения или цена предложения, сложившаяся на данном «шаге понижения» (далее - начальная цена имущества).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приема предложений о цене имущества составляет 10 (десять) минут. «Шаг аукциона» не изменяется в течение всей процедуры продажи 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предложения. В случае если участники не заявляют предложения о цене, превышающие начальную цену, победителем продажи посредством публичного предложения признается участник, который первым подтвердил начальную цену имущества.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В случаях совершения участниками аукциона «шагов» на повышение, побед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телем признается участник, предложивший наиболее высокую цену государственного имущества.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проведения процедуры продажи посредством публичного предложения в электронной форме фиксируется Оператором электронной площадки в электронном журнале, который направляется Продавцу в течение одного часа со времени заверш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приема предложений о цене государственного имущества для подведения итогов продажи посредством публичного предложения в электронной форме путем офор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ления протокола об итогах такой продажи.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продажи посредством публичного предложения в электронной форме считается завершенной со времени подписания Продавцом протокола об ит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гах такой продажи.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продажи посредством публичного предложения в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форме является документом, удостоверяющим право победителя на закл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чение договора купли-продажи муниципального имущества.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продажи посредством публичного предложения в электронной форме победителю направляе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 уведомление о признании его победителем с приложением этого протокола, а та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 размещается в открытой части электронной площадки следующая информация: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наименование имущества и иные позволяющие его индивидуализировать сведения (спецификация лота);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цена сделки;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фамилия, имя, отчество физического лица или наименование юридического лица - победителя.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Продажа посредством публичного предложения в электронной форме призн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ется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не-состоявшейся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следующих случаях: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было подано ни одной заявки на участие либо ни один из претендентов не признан участником;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принято решение о признании только одного претендента участником;</w:t>
      </w:r>
    </w:p>
    <w:p w:rsidR="001D4FF3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 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 один из участников не сделал предложение о цене имущества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="001D4FF3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при достижении минимальной цены продажи (цены отсечения) имущества.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признании продажи несостоявшейся оформляется протоколом об итогах продажи посредством публичного предложения.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CA3756" w:rsidRDefault="001D4FF3" w:rsidP="00CA375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заключения договора купли-продажи имущества по итогам</w:t>
      </w:r>
    </w:p>
    <w:p w:rsidR="00CA3756" w:rsidRDefault="001D4FF3" w:rsidP="00CA375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продажи имущества посредством публичного предложения </w:t>
      </w:r>
      <w:proofErr w:type="gramStart"/>
      <w:r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в</w:t>
      </w:r>
      <w:proofErr w:type="gramEnd"/>
      <w:r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электронной </w:t>
      </w:r>
    </w:p>
    <w:p w:rsidR="001D4FF3" w:rsidRPr="00CA3756" w:rsidRDefault="001D4FF3" w:rsidP="00CA375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фор</w:t>
      </w:r>
      <w:r w:rsid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ме, условия и сроки платежа</w:t>
      </w:r>
    </w:p>
    <w:p w:rsidR="00CA3756" w:rsidRPr="001F4FCF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Договор купли-продажи муниципального имущества заключается Продавцом и победителем продажи в течение 5 рабочих дней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подведения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итогов продажи муниципального имущества по адресу: Вологодская область, г. Грязовец, ул. Карла Маркса, д. 58,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каб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22.</w:t>
      </w:r>
    </w:p>
    <w:p w:rsidR="001D4FF3" w:rsidRPr="008E49D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Оплата стоимости имущества производится единовременным платежом в </w:t>
      </w:r>
      <w:proofErr w:type="spellStart"/>
      <w:proofErr w:type="gramStart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тече-ние</w:t>
      </w:r>
      <w:proofErr w:type="spellEnd"/>
      <w:proofErr w:type="gramEnd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пяти рабочих дней с даты заключения договора купли-продажи. Оплата </w:t>
      </w:r>
      <w:proofErr w:type="spellStart"/>
      <w:proofErr w:type="gramStart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произво-дится</w:t>
      </w:r>
      <w:proofErr w:type="spellEnd"/>
      <w:proofErr w:type="gramEnd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безналичном порядке путем перечисления покупателем всей суммы, указан-ной в договоре купли-продажи, на следующие реквизиты: УФК по Вологодской </w:t>
      </w:r>
      <w:proofErr w:type="spellStart"/>
      <w:proofErr w:type="gramStart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обла-сти</w:t>
      </w:r>
      <w:proofErr w:type="spellEnd"/>
      <w:proofErr w:type="gramEnd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(Управление имущественных и земельных  отношений администрации Грязовец-кого муниципального округа л/</w:t>
      </w:r>
      <w:proofErr w:type="spellStart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04303Q40120) ИНН 3509013054 КПП 350901001 , </w:t>
      </w: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расчетный счет № 03100643000000013000, Банк: Отделение Вологда Банка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Рос</w:t>
      </w: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сии//УФК по Вологодской области, г. Вологда, БИК 011909101, Единый казначе</w:t>
      </w: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ский счет 40102810445370000022, ОКТМО 19524000, КБК 26211402043141000410 (имущество), 26211406024141000430 (земля)</w:t>
      </w: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Перечисление НДС покупателем  производится в соответствии с налоговым з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конодательством. 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этом случае продажа имущества признается несостоявшейся, задаток не возвращ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для участия в продаже, засчитывается в счёт оплаты за имущество.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Переход права собственности на имущество.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Оформление перехода права собственности на имущество обеспечивается 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Про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давцом не позднее тридцати календарных дней после дня полной оплаты имущ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Риски случайной гибели, случайного повреждения имущества и бремя его</w:t>
      </w:r>
      <w:r w:rsid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со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держания в соответствии с условиями договора купли-продажи имущества перех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дят к Покупателю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подписания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акта приема-передачи имущества.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Расходы по регистрации права собственности Покупателя на имущество в 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объеме осуществляются Покупателем.</w:t>
      </w:r>
    </w:p>
    <w:p w:rsidR="001D4FF3" w:rsidRPr="00CA3756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D4FF3" w:rsidRPr="00CA3756" w:rsidRDefault="001D4FF3" w:rsidP="00CA375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Заключительные п</w:t>
      </w:r>
      <w:r w:rsidR="00CA3756" w:rsidRPr="00CA375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оложения</w:t>
      </w:r>
    </w:p>
    <w:p w:rsidR="00CA3756" w:rsidRPr="00CA3756" w:rsidRDefault="00CA3756" w:rsidP="001D4FF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вопросы, касающиеся проведения продажи имущества, не нашедшие отр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настоящем информационном сообщении, регулируются законодательством Российской Федерации.</w:t>
      </w: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1F4FCF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A3756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A3756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A3756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A3756" w:rsidRDefault="00CA3756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CA3756" w:rsidRDefault="001D4FF3" w:rsidP="001D4FF3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Приложение № 1</w:t>
      </w:r>
    </w:p>
    <w:p w:rsidR="001D4FF3" w:rsidRPr="00CA3756" w:rsidRDefault="001D4FF3" w:rsidP="001D4FF3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сообщению</w:t>
      </w:r>
    </w:p>
    <w:p w:rsidR="001D4FF3" w:rsidRPr="00CA3756" w:rsidRDefault="001D4FF3" w:rsidP="001D4FF3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A37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1D4FF3" w:rsidRPr="00CA3756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CA3756" w:rsidRDefault="001D4FF3" w:rsidP="001D4FF3">
      <w:pPr>
        <w:keepNext/>
        <w:numPr>
          <w:ilvl w:val="1"/>
          <w:numId w:val="26"/>
        </w:numPr>
        <w:suppressAutoHyphens w:val="0"/>
        <w:jc w:val="center"/>
        <w:outlineLvl w:val="1"/>
        <w:rPr>
          <w:rFonts w:ascii="Liberation Serif" w:hAnsi="Liberation Serif" w:cs="Liberation Serif"/>
          <w:w w:val="90"/>
          <w:sz w:val="28"/>
          <w:szCs w:val="24"/>
          <w:lang w:eastAsia="zh-CN"/>
        </w:rPr>
      </w:pPr>
      <w:r w:rsidRPr="00CA3756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Заявка на участие в продаже муниципального  имущества </w:t>
      </w:r>
    </w:p>
    <w:p w:rsidR="001D4FF3" w:rsidRPr="00CA3756" w:rsidRDefault="001D4FF3" w:rsidP="001D4FF3">
      <w:pPr>
        <w:keepNext/>
        <w:numPr>
          <w:ilvl w:val="1"/>
          <w:numId w:val="26"/>
        </w:numPr>
        <w:suppressAutoHyphens w:val="0"/>
        <w:jc w:val="center"/>
        <w:outlineLvl w:val="1"/>
        <w:rPr>
          <w:rFonts w:ascii="Liberation Serif" w:hAnsi="Liberation Serif" w:cs="Liberation Serif"/>
          <w:w w:val="90"/>
          <w:sz w:val="28"/>
          <w:szCs w:val="24"/>
          <w:lang w:eastAsia="zh-CN"/>
        </w:rPr>
      </w:pPr>
      <w:r w:rsidRPr="00CA3756">
        <w:rPr>
          <w:rFonts w:ascii="Liberation Serif" w:hAnsi="Liberation Serif" w:cs="Liberation Serif"/>
          <w:b/>
          <w:sz w:val="24"/>
          <w:szCs w:val="24"/>
          <w:lang w:eastAsia="zh-CN"/>
        </w:rPr>
        <w:t>посредством публичного предложения в электронной форме</w:t>
      </w:r>
    </w:p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1D4FF3" w:rsidRPr="00CA3756" w:rsidRDefault="001D4FF3" w:rsidP="001D4FF3">
      <w:pPr>
        <w:numPr>
          <w:ilvl w:val="0"/>
          <w:numId w:val="20"/>
        </w:numPr>
        <w:suppressAutoHyphens w:val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______________________________________________________________________________________________________________________</w:t>
      </w:r>
      <w:r w:rsidR="00CA3756">
        <w:rPr>
          <w:rFonts w:ascii="Liberation Serif" w:hAnsi="Liberation Serif" w:cs="Liberation Serif"/>
          <w:sz w:val="24"/>
          <w:szCs w:val="24"/>
          <w:lang w:eastAsia="zh-CN"/>
        </w:rPr>
        <w:t>_____________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(полное наименование юридического лица или Ф.И.О. физического лица, подающего заявку)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Для физических лиц: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Документ, удостоверяющий личность: ______________________серия__________________№ ________, выдан___________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 «____» ______________ __________</w:t>
      </w:r>
      <w:proofErr w:type="gramStart"/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г</w:t>
      </w:r>
      <w:proofErr w:type="gramEnd"/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.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ИНН__________________________________</w:t>
      </w:r>
      <w:r w:rsid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_________ 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Подачей настоящей заявки я подтверждаю свое согласие на обработку Продавцом моих пе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р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сональных данных в соответствии с Федер</w:t>
      </w:r>
      <w:r w:rsidR="00CA3756">
        <w:rPr>
          <w:rFonts w:ascii="Liberation Serif" w:hAnsi="Liberation Serif" w:cs="Liberation Serif"/>
          <w:sz w:val="24"/>
          <w:szCs w:val="24"/>
          <w:lang w:eastAsia="zh-CN"/>
        </w:rPr>
        <w:t>альным законом от 27.07.2006 № 152-ФЗ «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О пе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р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сональных данных</w:t>
      </w:r>
      <w:r w:rsidR="00CA3756">
        <w:rPr>
          <w:rFonts w:ascii="Liberation Serif" w:hAnsi="Liberation Serif" w:cs="Liberation Serif"/>
          <w:sz w:val="24"/>
          <w:szCs w:val="24"/>
          <w:lang w:eastAsia="zh-CN"/>
        </w:rPr>
        <w:t>»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 в целях обеспечения соблюдения Федерального закона от 21.12.2001 </w:t>
      </w:r>
      <w:r w:rsid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            № 178-ФЗ «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О приватизации государственного и муниципального имущества». 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Для юридических лиц: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Документ о </w:t>
      </w:r>
      <w:proofErr w:type="spellStart"/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госрегистрации</w:t>
      </w:r>
      <w:proofErr w:type="spellEnd"/>
      <w:r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 в качестве юридического лица _____________________ серия _________________ № __________________________________________________________ 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дата регистрации «___»______________________</w:t>
      </w:r>
      <w:proofErr w:type="gramStart"/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г</w:t>
      </w:r>
      <w:proofErr w:type="gramEnd"/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.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орган, осуществивший регистрацию 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место выдачи ___________________________________________________________________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ИНН __________________________КПП____________________________________________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Место жительства/место нахождения: 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телефон ____________________ факс 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индекс __________________________,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далее именуемый «Претендент», в лице 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______________________________________________________________________________,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(Ф.И.О.)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proofErr w:type="gramStart"/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действующего</w:t>
      </w:r>
      <w:proofErr w:type="gramEnd"/>
      <w:r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 на основании ______________________________________________________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______________________________________________________________________________,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заявляю о своем согласии принять участие в продаже посредством публичного предложения в электронной форме следующего муниципального имущества: _______________________________________________________________________________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1D4FF3" w:rsidRPr="00CA3756" w:rsidRDefault="001D4FF3" w:rsidP="001D4FF3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______________________________________________________________________________,</w:t>
      </w:r>
    </w:p>
    <w:p w:rsidR="001D4FF3" w:rsidRPr="00CA3756" w:rsidRDefault="001D4FF3" w:rsidP="001D4FF3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(указываются сведения, позволяющие идентифицировать муниципальное имущество, реал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и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зуемое в продаже посредством публичного предложения в электронной форме)</w:t>
      </w:r>
    </w:p>
    <w:p w:rsidR="001D4FF3" w:rsidRPr="00CA3756" w:rsidRDefault="001D4FF3" w:rsidP="001D4FF3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обеспечивая исполнение предусмотренных настоящей заявкой обязательств внесением з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а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датка в размере и в сроки, указанные в информационном сообщении о проведении продажи посредством публичного предложения в электронной форме, размещенном на официальном 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lastRenderedPageBreak/>
        <w:t>сайте Грязовецкого муниципального округа</w:t>
      </w:r>
      <w:r w:rsid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 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Вологодской области, на </w:t>
      </w:r>
      <w:hyperlink r:id="rId11" w:history="1">
        <w:r w:rsidRPr="00CA3756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eastAsia="zh-CN"/>
          </w:rPr>
          <w:t>официальном сайте</w:t>
        </w:r>
      </w:hyperlink>
      <w:r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 Российской Федерации в сети «Интернет» - </w:t>
      </w:r>
      <w:hyperlink r:id="rId12" w:history="1">
        <w:r w:rsidRPr="00CA3756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eastAsia="zh-CN"/>
          </w:rPr>
          <w:t>www.torgi.gov.ru</w:t>
        </w:r>
      </w:hyperlink>
      <w:r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 (далее – сообщение).</w:t>
      </w:r>
    </w:p>
    <w:p w:rsidR="001D4FF3" w:rsidRPr="00CA3756" w:rsidRDefault="001D4FF3" w:rsidP="00CA3756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709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Обязуюсь:</w:t>
      </w:r>
    </w:p>
    <w:p w:rsidR="001D4FF3" w:rsidRPr="00CA3756" w:rsidRDefault="00CA3756" w:rsidP="00CA3756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709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>
        <w:rPr>
          <w:rFonts w:ascii="Liberation Serif" w:hAnsi="Liberation Serif" w:cs="Liberation Serif"/>
          <w:sz w:val="24"/>
          <w:szCs w:val="24"/>
          <w:lang w:eastAsia="zh-CN"/>
        </w:rPr>
        <w:t>1. </w:t>
      </w:r>
      <w:r w:rsidR="001D4FF3"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Соблюдать условия продажи посредством публичного предложения в электронной форме, содержащиеся в сообщении, порядок проведения продажи посредством публичного предложения в электронной форме, предусмотренный действующим законодательством, </w:t>
      </w:r>
      <w:r>
        <w:rPr>
          <w:rFonts w:ascii="Liberation Serif" w:hAnsi="Liberation Serif" w:cs="Liberation Serif"/>
          <w:sz w:val="24"/>
          <w:szCs w:val="24"/>
          <w:lang w:eastAsia="zh-CN"/>
        </w:rPr>
        <w:t xml:space="preserve">                   </w:t>
      </w:r>
      <w:r w:rsidR="001D4FF3" w:rsidRPr="00CA3756">
        <w:rPr>
          <w:rFonts w:ascii="Liberation Serif" w:hAnsi="Liberation Serif" w:cs="Liberation Serif"/>
          <w:sz w:val="24"/>
          <w:szCs w:val="24"/>
          <w:lang w:eastAsia="zh-CN"/>
        </w:rPr>
        <w:t>а также условия настоящей заявки.</w:t>
      </w:r>
    </w:p>
    <w:p w:rsidR="001D4FF3" w:rsidRPr="00CA3756" w:rsidRDefault="00CA3756" w:rsidP="00CA3756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709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>
        <w:rPr>
          <w:rFonts w:ascii="Liberation Serif" w:hAnsi="Liberation Serif" w:cs="Liberation Serif"/>
          <w:sz w:val="24"/>
          <w:szCs w:val="24"/>
          <w:lang w:eastAsia="zh-CN"/>
        </w:rPr>
        <w:t>2. </w:t>
      </w:r>
      <w:r w:rsidR="001D4FF3" w:rsidRPr="00CA3756">
        <w:rPr>
          <w:rFonts w:ascii="Liberation Serif" w:hAnsi="Liberation Serif" w:cs="Liberation Serif"/>
          <w:sz w:val="24"/>
          <w:szCs w:val="24"/>
          <w:lang w:eastAsia="zh-CN"/>
        </w:rPr>
        <w:t>В случае признания победителем  продажи посредством публичного предложения в электронной форме, заключить договор купли-продажи в сроки, указанные в сообщении.</w:t>
      </w:r>
    </w:p>
    <w:p w:rsidR="001D4FF3" w:rsidRPr="00CA3756" w:rsidRDefault="00CA3756" w:rsidP="00CA3756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709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>
        <w:rPr>
          <w:rFonts w:ascii="Liberation Serif" w:hAnsi="Liberation Serif" w:cs="Liberation Serif"/>
          <w:sz w:val="24"/>
          <w:szCs w:val="24"/>
          <w:lang w:eastAsia="zh-CN"/>
        </w:rPr>
        <w:t>3. </w:t>
      </w:r>
      <w:r w:rsidR="001D4FF3"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В случае заключения договора купли-продажи, </w:t>
      </w:r>
      <w:proofErr w:type="gramStart"/>
      <w:r w:rsidR="001D4FF3" w:rsidRPr="00CA3756">
        <w:rPr>
          <w:rFonts w:ascii="Liberation Serif" w:hAnsi="Liberation Serif" w:cs="Liberation Serif"/>
          <w:sz w:val="24"/>
          <w:szCs w:val="24"/>
          <w:lang w:eastAsia="zh-CN"/>
        </w:rPr>
        <w:t>оплатить стоимость  имущества</w:t>
      </w:r>
      <w:proofErr w:type="gramEnd"/>
      <w:r w:rsidR="001D4FF3" w:rsidRPr="00CA3756">
        <w:rPr>
          <w:rFonts w:ascii="Liberation Serif" w:hAnsi="Liberation Serif" w:cs="Liberation Serif"/>
          <w:sz w:val="24"/>
          <w:szCs w:val="24"/>
          <w:lang w:eastAsia="zh-CN"/>
        </w:rPr>
        <w:t>, в размере и в сроки, указанные в договоре купли-продажи.</w:t>
      </w:r>
    </w:p>
    <w:p w:rsidR="001D4FF3" w:rsidRPr="00CA3756" w:rsidRDefault="00CA3756" w:rsidP="00CA3756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709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>
        <w:rPr>
          <w:rFonts w:ascii="Liberation Serif" w:hAnsi="Liberation Serif" w:cs="Liberation Serif"/>
          <w:sz w:val="24"/>
          <w:szCs w:val="24"/>
          <w:lang w:eastAsia="zh-CN"/>
        </w:rPr>
        <w:t>4. </w:t>
      </w:r>
      <w:r w:rsidR="001D4FF3" w:rsidRPr="00CA3756">
        <w:rPr>
          <w:rFonts w:ascii="Liberation Serif" w:hAnsi="Liberation Serif" w:cs="Liberation Serif"/>
          <w:sz w:val="24"/>
          <w:szCs w:val="24"/>
          <w:lang w:eastAsia="zh-CN"/>
        </w:rPr>
        <w:t>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</w:t>
      </w:r>
      <w:r w:rsidR="001D4FF3" w:rsidRPr="00CA3756">
        <w:rPr>
          <w:rFonts w:ascii="Liberation Serif" w:hAnsi="Liberation Serif" w:cs="Liberation Serif"/>
          <w:sz w:val="24"/>
          <w:szCs w:val="24"/>
          <w:lang w:eastAsia="zh-CN"/>
        </w:rPr>
        <w:t>т</w:t>
      </w:r>
      <w:r w:rsidR="001D4FF3" w:rsidRPr="00CA3756">
        <w:rPr>
          <w:rFonts w:ascii="Liberation Serif" w:hAnsi="Liberation Serif" w:cs="Liberation Serif"/>
          <w:sz w:val="24"/>
          <w:szCs w:val="24"/>
          <w:lang w:eastAsia="zh-CN"/>
        </w:rPr>
        <w:t>ствии с действующим законодательством.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Платежные реквизиты Претендента, на которые следует перечислить подлежащую возврату сумму задатка:_________________________________________________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Почтовый адрес и контактный телефон Претендента: _________________________</w:t>
      </w:r>
    </w:p>
    <w:p w:rsidR="001D4FF3" w:rsidRPr="00CA3756" w:rsidRDefault="001D4FF3" w:rsidP="001D4FF3">
      <w:pPr>
        <w:numPr>
          <w:ilvl w:val="0"/>
          <w:numId w:val="20"/>
        </w:numPr>
        <w:suppressAutoHyphens w:val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suppressAutoHyphens w:val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suppressAutoHyphens w:val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</w:p>
    <w:p w:rsidR="001D4FF3" w:rsidRPr="00CA3756" w:rsidRDefault="001D4FF3" w:rsidP="001D4FF3">
      <w:pPr>
        <w:numPr>
          <w:ilvl w:val="0"/>
          <w:numId w:val="20"/>
        </w:numPr>
        <w:tabs>
          <w:tab w:val="left" w:pos="9015"/>
        </w:tabs>
        <w:suppressAutoHyphens w:val="0"/>
        <w:rPr>
          <w:rFonts w:ascii="Liberation Serif" w:hAnsi="Liberation Serif" w:cs="Liberation Serif"/>
          <w:sz w:val="24"/>
          <w:szCs w:val="24"/>
          <w:lang w:eastAsia="zh-C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  <w:gridCol w:w="595"/>
        <w:gridCol w:w="200"/>
        <w:gridCol w:w="2921"/>
      </w:tblGrid>
      <w:tr w:rsidR="001D4FF3" w:rsidRPr="00CA3756" w:rsidTr="001D4FF3">
        <w:trPr>
          <w:cantSplit/>
        </w:trPr>
        <w:tc>
          <w:tcPr>
            <w:tcW w:w="4281" w:type="dxa"/>
            <w:shd w:val="clear" w:color="auto" w:fill="auto"/>
            <w:vAlign w:val="bottom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Подпись Претендента </w:t>
            </w:r>
          </w:p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(его полномочного представителя)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____________________</w:t>
            </w:r>
          </w:p>
        </w:tc>
        <w:tc>
          <w:tcPr>
            <w:tcW w:w="2126" w:type="dxa"/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(______________)</w:t>
            </w:r>
          </w:p>
        </w:tc>
        <w:tc>
          <w:tcPr>
            <w:tcW w:w="795" w:type="dxa"/>
            <w:gridSpan w:val="2"/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921" w:type="dxa"/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1D4FF3" w:rsidRPr="00CA3756" w:rsidTr="001D4FF3">
        <w:tblPrEx>
          <w:tblCellMar>
            <w:left w:w="0" w:type="dxa"/>
            <w:right w:w="0" w:type="dxa"/>
          </w:tblCellMar>
        </w:tblPrEx>
        <w:trPr>
          <w:cantSplit/>
          <w:trHeight w:val="301"/>
        </w:trPr>
        <w:tc>
          <w:tcPr>
            <w:tcW w:w="4281" w:type="dxa"/>
            <w:shd w:val="clear" w:color="auto" w:fill="auto"/>
            <w:vAlign w:val="bottom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Дата  ____ ____________ 20____ г.</w:t>
            </w:r>
          </w:p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                                                            </w:t>
            </w:r>
          </w:p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МП</w:t>
            </w:r>
          </w:p>
        </w:tc>
        <w:tc>
          <w:tcPr>
            <w:tcW w:w="2126" w:type="dxa"/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121" w:type="dxa"/>
            <w:gridSpan w:val="2"/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</w:tbl>
    <w:p w:rsidR="001D4FF3" w:rsidRPr="00CA3756" w:rsidRDefault="001D4FF3" w:rsidP="001D4FF3">
      <w:pPr>
        <w:numPr>
          <w:ilvl w:val="0"/>
          <w:numId w:val="20"/>
        </w:numPr>
        <w:tabs>
          <w:tab w:val="left" w:pos="0"/>
          <w:tab w:val="left" w:pos="1134"/>
        </w:tabs>
        <w:suppressAutoHyphens w:val="0"/>
        <w:ind w:left="0" w:firstLine="68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A3756" w:rsidRDefault="00CA3756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A3756" w:rsidRDefault="00CA3756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A3756" w:rsidRPr="00CA3756" w:rsidRDefault="00CA3756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A3756">
        <w:rPr>
          <w:rFonts w:ascii="Liberation Serif" w:hAnsi="Liberation Serif" w:cs="Liberation Serif"/>
          <w:sz w:val="26"/>
          <w:szCs w:val="26"/>
        </w:rPr>
        <w:lastRenderedPageBreak/>
        <w:t>Приложение № 2</w:t>
      </w:r>
    </w:p>
    <w:p w:rsidR="001D4FF3" w:rsidRPr="00CA3756" w:rsidRDefault="001D4FF3" w:rsidP="001D4FF3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A3756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1D4FF3" w:rsidRPr="00CA3756" w:rsidRDefault="001D4FF3" w:rsidP="001D4FF3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1D4FF3" w:rsidRPr="00CA3756" w:rsidRDefault="001D4FF3" w:rsidP="001D4FF3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 w:rsidRPr="00CA3756">
        <w:rPr>
          <w:rFonts w:ascii="Liberation Serif" w:hAnsi="Liberation Serif" w:cs="Liberation Serif"/>
          <w:sz w:val="26"/>
          <w:szCs w:val="26"/>
        </w:rPr>
        <w:t>Форма описи документов</w:t>
      </w: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right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</w:p>
    <w:p w:rsidR="001D4FF3" w:rsidRPr="00CA3756" w:rsidRDefault="001D4FF3" w:rsidP="001D4FF3">
      <w:pPr>
        <w:tabs>
          <w:tab w:val="left" w:pos="1134"/>
        </w:tabs>
        <w:suppressAutoHyphens w:val="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numPr>
          <w:ilvl w:val="0"/>
          <w:numId w:val="20"/>
        </w:numPr>
        <w:tabs>
          <w:tab w:val="left" w:pos="0"/>
          <w:tab w:val="left" w:pos="1134"/>
        </w:tabs>
        <w:suppressAutoHyphens w:val="0"/>
        <w:ind w:left="0" w:firstLine="680"/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1D4FF3" w:rsidRPr="00CA3756" w:rsidRDefault="001D4FF3" w:rsidP="001D4FF3">
      <w:pPr>
        <w:numPr>
          <w:ilvl w:val="0"/>
          <w:numId w:val="20"/>
        </w:numPr>
        <w:suppressAutoHyphens w:val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b/>
          <w:sz w:val="24"/>
          <w:szCs w:val="24"/>
          <w:lang w:eastAsia="zh-CN"/>
        </w:rPr>
        <w:t>О</w:t>
      </w:r>
      <w:r w:rsidR="00CA3756">
        <w:rPr>
          <w:rFonts w:ascii="Liberation Serif" w:hAnsi="Liberation Serif" w:cs="Liberation Serif"/>
          <w:b/>
          <w:sz w:val="24"/>
          <w:szCs w:val="24"/>
          <w:lang w:eastAsia="zh-CN"/>
        </w:rPr>
        <w:t>пись документов</w:t>
      </w:r>
      <w:r w:rsidRPr="00CA3756">
        <w:rPr>
          <w:rFonts w:ascii="Liberation Serif" w:hAnsi="Liberation Serif" w:cs="Liberation Serif"/>
          <w:b/>
          <w:sz w:val="24"/>
          <w:szCs w:val="24"/>
          <w:lang w:eastAsia="zh-CN"/>
        </w:rPr>
        <w:t>,</w:t>
      </w:r>
    </w:p>
    <w:p w:rsidR="001D4FF3" w:rsidRPr="00CA3756" w:rsidRDefault="001D4FF3" w:rsidP="001D4FF3">
      <w:pPr>
        <w:numPr>
          <w:ilvl w:val="0"/>
          <w:numId w:val="20"/>
        </w:numPr>
        <w:suppressAutoHyphens w:val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proofErr w:type="gramStart"/>
      <w:r w:rsidRPr="00CA3756">
        <w:rPr>
          <w:rFonts w:ascii="Liberation Serif" w:hAnsi="Liberation Serif" w:cs="Liberation Serif"/>
          <w:b/>
          <w:sz w:val="24"/>
          <w:szCs w:val="24"/>
          <w:lang w:eastAsia="zh-CN"/>
        </w:rPr>
        <w:t>представляемых</w:t>
      </w:r>
      <w:proofErr w:type="gramEnd"/>
      <w:r w:rsidRPr="00CA3756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 для участия в продаже муниципального  имущества посредством пу</w:t>
      </w:r>
      <w:r w:rsidRPr="00CA3756">
        <w:rPr>
          <w:rFonts w:ascii="Liberation Serif" w:hAnsi="Liberation Serif" w:cs="Liberation Serif"/>
          <w:b/>
          <w:sz w:val="24"/>
          <w:szCs w:val="24"/>
          <w:lang w:eastAsia="zh-CN"/>
        </w:rPr>
        <w:t>б</w:t>
      </w:r>
      <w:r w:rsidRPr="00CA3756">
        <w:rPr>
          <w:rFonts w:ascii="Liberation Serif" w:hAnsi="Liberation Serif" w:cs="Liberation Serif"/>
          <w:b/>
          <w:sz w:val="24"/>
          <w:szCs w:val="24"/>
          <w:lang w:eastAsia="zh-CN"/>
        </w:rPr>
        <w:t>личного предложения в электронной форме</w:t>
      </w:r>
    </w:p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Настоящим______________________________________________________________                         </w:t>
      </w:r>
    </w:p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i/>
          <w:sz w:val="24"/>
          <w:szCs w:val="24"/>
          <w:vertAlign w:val="subscript"/>
          <w:lang w:eastAsia="zh-CN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 xml:space="preserve"> в лице____________________________________________________, действующег</w:t>
      </w:r>
      <w:proofErr w:type="gramStart"/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о(</w:t>
      </w:r>
      <w:proofErr w:type="gramEnd"/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ей) на основании ________________________________________________________подтверждает,</w:t>
      </w:r>
    </w:p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что для участия в  продаже посредством публичного предложения в электронной форме представляются нижеперечисленные документы.</w:t>
      </w:r>
    </w:p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sz w:val="24"/>
          <w:szCs w:val="24"/>
          <w:lang w:eastAsia="zh-CN"/>
        </w:rPr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6156"/>
        <w:gridCol w:w="2498"/>
      </w:tblGrid>
      <w:tr w:rsidR="001D4FF3" w:rsidRPr="00CA3756" w:rsidTr="001D4FF3">
        <w:trPr>
          <w:cantSplit/>
          <w:trHeight w:val="653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№  </w:t>
            </w:r>
            <w:proofErr w:type="gramStart"/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</w:t>
            </w:r>
            <w:proofErr w:type="gramEnd"/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Количество листов</w:t>
            </w:r>
          </w:p>
        </w:tc>
      </w:tr>
      <w:tr w:rsidR="001D4FF3" w:rsidRPr="00CA3756" w:rsidTr="001D4FF3">
        <w:trPr>
          <w:cantSplit/>
          <w:trHeight w:val="487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1D4FF3" w:rsidRPr="00CA3756" w:rsidTr="001D4FF3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1D4FF3" w:rsidRPr="00CA3756" w:rsidTr="001D4FF3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A3756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….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4FF3" w:rsidRPr="00CA3756" w:rsidRDefault="001D4FF3" w:rsidP="001D4FF3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b/>
          <w:bCs/>
          <w:sz w:val="24"/>
          <w:szCs w:val="24"/>
          <w:lang w:eastAsia="zh-CN"/>
        </w:rPr>
      </w:pPr>
    </w:p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b/>
          <w:bCs/>
          <w:sz w:val="24"/>
          <w:szCs w:val="24"/>
          <w:lang w:eastAsia="zh-CN"/>
        </w:rPr>
      </w:pPr>
    </w:p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>____________________                    _________________</w:t>
      </w:r>
      <w:r w:rsidRPr="00CA3756">
        <w:rPr>
          <w:rFonts w:ascii="Liberation Serif" w:hAnsi="Liberation Serif" w:cs="Liberation Serif"/>
          <w:sz w:val="24"/>
          <w:szCs w:val="24"/>
          <w:lang w:eastAsia="zh-CN"/>
        </w:rPr>
        <w:tab/>
        <w:t>________________________</w:t>
      </w:r>
    </w:p>
    <w:p w:rsidR="001D4FF3" w:rsidRPr="00CA3756" w:rsidRDefault="001D4FF3" w:rsidP="001D4FF3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A3756">
        <w:rPr>
          <w:rFonts w:ascii="Liberation Serif" w:hAnsi="Liberation Serif" w:cs="Liberation Serif"/>
          <w:i/>
          <w:sz w:val="24"/>
          <w:szCs w:val="24"/>
          <w:vertAlign w:val="subscript"/>
          <w:lang w:eastAsia="zh-CN"/>
        </w:rPr>
        <w:t xml:space="preserve">  (наименование должности)                                                    (подпись)</w:t>
      </w:r>
      <w:r w:rsidRPr="00CA3756">
        <w:rPr>
          <w:rFonts w:ascii="Liberation Serif" w:hAnsi="Liberation Serif" w:cs="Liberation Serif"/>
          <w:i/>
          <w:sz w:val="24"/>
          <w:szCs w:val="24"/>
          <w:vertAlign w:val="subscript"/>
          <w:lang w:eastAsia="zh-CN"/>
        </w:rPr>
        <w:tab/>
        <w:t xml:space="preserve">                                                                (Ф.И.О.)</w:t>
      </w:r>
    </w:p>
    <w:p w:rsidR="001D4FF3" w:rsidRPr="00CA3756" w:rsidRDefault="001D4FF3" w:rsidP="001D4FF3">
      <w:pPr>
        <w:widowControl w:val="0"/>
        <w:tabs>
          <w:tab w:val="left" w:pos="1134"/>
        </w:tabs>
        <w:suppressAutoHyphens w:val="0"/>
        <w:contextualSpacing/>
        <w:jc w:val="both"/>
        <w:rPr>
          <w:rFonts w:ascii="Liberation Serif" w:eastAsia="SimSun" w:hAnsi="Liberation Serif" w:cs="Liberation Serif"/>
          <w:kern w:val="1"/>
          <w:sz w:val="28"/>
          <w:szCs w:val="28"/>
          <w:highlight w:val="white"/>
          <w:lang w:bidi="hi-IN"/>
        </w:rPr>
      </w:pPr>
    </w:p>
    <w:p w:rsidR="001D4FF3" w:rsidRPr="00CA3756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CA3756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CA3756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CA3756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CA3756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CA3756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CA3756" w:rsidRDefault="001D4FF3" w:rsidP="001D4FF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D4FF3" w:rsidRPr="00CA3756" w:rsidRDefault="001D4FF3" w:rsidP="001D4FF3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bookmarkEnd w:id="0"/>
    <w:p w:rsidR="001D4FF3" w:rsidRPr="00CA3756" w:rsidRDefault="001D4FF3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sectPr w:rsidR="001D4FF3" w:rsidRPr="00CA3756" w:rsidSect="001D4FF3">
      <w:headerReference w:type="default" r:id="rId13"/>
      <w:headerReference w:type="first" r:id="rId14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71D" w:rsidRDefault="006C771D">
      <w:r>
        <w:separator/>
      </w:r>
    </w:p>
  </w:endnote>
  <w:endnote w:type="continuationSeparator" w:id="0">
    <w:p w:rsidR="006C771D" w:rsidRDefault="006C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71D" w:rsidRDefault="006C771D">
      <w:r>
        <w:separator/>
      </w:r>
    </w:p>
  </w:footnote>
  <w:footnote w:type="continuationSeparator" w:id="0">
    <w:p w:rsidR="006C771D" w:rsidRDefault="006C7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156309"/>
      <w:docPartObj>
        <w:docPartGallery w:val="Page Numbers (Top of Page)"/>
        <w:docPartUnique/>
      </w:docPartObj>
    </w:sdtPr>
    <w:sdtEndPr/>
    <w:sdtContent>
      <w:p w:rsidR="001D4FF3" w:rsidRDefault="001D4FF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FBA">
          <w:rPr>
            <w:noProof/>
          </w:rPr>
          <w:t>16</w:t>
        </w:r>
        <w:r>
          <w:fldChar w:fldCharType="end"/>
        </w:r>
      </w:p>
    </w:sdtContent>
  </w:sdt>
  <w:p w:rsidR="001D4FF3" w:rsidRDefault="001D4FF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F3" w:rsidRDefault="001D4FF3">
    <w:pPr>
      <w:pStyle w:val="af1"/>
      <w:jc w:val="center"/>
    </w:pPr>
  </w:p>
  <w:p w:rsidR="001D4FF3" w:rsidRDefault="001D4FF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E1015B9"/>
    <w:multiLevelType w:val="multilevel"/>
    <w:tmpl w:val="0419001F"/>
    <w:numStyleLink w:val="8"/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3E0A5143"/>
    <w:multiLevelType w:val="multilevel"/>
    <w:tmpl w:val="6658B04E"/>
    <w:numStyleLink w:val="5"/>
  </w:abstractNum>
  <w:abstractNum w:abstractNumId="1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2"/>
  </w:num>
  <w:num w:numId="2">
    <w:abstractNumId w:val="4"/>
  </w:num>
  <w:num w:numId="3">
    <w:abstractNumId w:val="23"/>
  </w:num>
  <w:num w:numId="4">
    <w:abstractNumId w:val="16"/>
  </w:num>
  <w:num w:numId="5">
    <w:abstractNumId w:val="22"/>
  </w:num>
  <w:num w:numId="6">
    <w:abstractNumId w:val="17"/>
  </w:num>
  <w:num w:numId="7">
    <w:abstractNumId w:val="20"/>
  </w:num>
  <w:num w:numId="8">
    <w:abstractNumId w:val="7"/>
  </w:num>
  <w:num w:numId="9">
    <w:abstractNumId w:val="9"/>
  </w:num>
  <w:num w:numId="10">
    <w:abstractNumId w:val="8"/>
  </w:num>
  <w:num w:numId="11">
    <w:abstractNumId w:val="3"/>
  </w:num>
  <w:num w:numId="12">
    <w:abstractNumId w:val="13"/>
  </w:num>
  <w:num w:numId="13">
    <w:abstractNumId w:val="11"/>
  </w:num>
  <w:num w:numId="14">
    <w:abstractNumId w:val="14"/>
  </w:num>
  <w:num w:numId="15">
    <w:abstractNumId w:val="19"/>
  </w:num>
  <w:num w:numId="16">
    <w:abstractNumId w:val="21"/>
  </w:num>
  <w:num w:numId="17">
    <w:abstractNumId w:val="6"/>
  </w:num>
  <w:num w:numId="18">
    <w:abstractNumId w:val="5"/>
  </w:num>
  <w:num w:numId="19">
    <w:abstractNumId w:val="10"/>
  </w:num>
  <w:num w:numId="20">
    <w:abstractNumId w:val="1"/>
  </w:num>
  <w:num w:numId="21">
    <w:abstractNumId w:val="2"/>
  </w:num>
  <w:num w:numId="22">
    <w:abstractNumId w:val="15"/>
  </w:num>
  <w:num w:numId="23">
    <w:abstractNumId w:val="15"/>
    <w:lvlOverride w:ilvl="0">
      <w:startOverride w:val="1"/>
    </w:lvlOverride>
  </w:num>
  <w:num w:numId="24">
    <w:abstractNumId w:val="18"/>
  </w:num>
  <w:num w:numId="25">
    <w:abstractNumId w:val="18"/>
    <w:lvlOverride w:ilvl="0">
      <w:startOverride w:val="1"/>
    </w:lvlOverride>
  </w:num>
  <w:num w:numId="26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25028"/>
    <w:rsid w:val="0003116F"/>
    <w:rsid w:val="0003124A"/>
    <w:rsid w:val="00043ECC"/>
    <w:rsid w:val="00057CAA"/>
    <w:rsid w:val="00061E3A"/>
    <w:rsid w:val="0006479F"/>
    <w:rsid w:val="00067DB3"/>
    <w:rsid w:val="000724F6"/>
    <w:rsid w:val="00072FAB"/>
    <w:rsid w:val="000974C8"/>
    <w:rsid w:val="00097E66"/>
    <w:rsid w:val="000A087B"/>
    <w:rsid w:val="000A11CA"/>
    <w:rsid w:val="000A6F0A"/>
    <w:rsid w:val="000B3013"/>
    <w:rsid w:val="000B6621"/>
    <w:rsid w:val="000C3914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52E6C"/>
    <w:rsid w:val="00165822"/>
    <w:rsid w:val="00165DEE"/>
    <w:rsid w:val="001809D8"/>
    <w:rsid w:val="00181546"/>
    <w:rsid w:val="00194611"/>
    <w:rsid w:val="00195B4D"/>
    <w:rsid w:val="001C23CD"/>
    <w:rsid w:val="001D4FF3"/>
    <w:rsid w:val="001D583F"/>
    <w:rsid w:val="001E4E16"/>
    <w:rsid w:val="001E78C9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5642F"/>
    <w:rsid w:val="00282097"/>
    <w:rsid w:val="00283170"/>
    <w:rsid w:val="00295FB0"/>
    <w:rsid w:val="002A01D3"/>
    <w:rsid w:val="002D5F05"/>
    <w:rsid w:val="002E3727"/>
    <w:rsid w:val="0030509C"/>
    <w:rsid w:val="00310438"/>
    <w:rsid w:val="00311918"/>
    <w:rsid w:val="003224AE"/>
    <w:rsid w:val="00347F4C"/>
    <w:rsid w:val="00354541"/>
    <w:rsid w:val="0036221E"/>
    <w:rsid w:val="003700D2"/>
    <w:rsid w:val="003772B5"/>
    <w:rsid w:val="0038192C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E5CAC"/>
    <w:rsid w:val="003F09F3"/>
    <w:rsid w:val="003F2014"/>
    <w:rsid w:val="00420A8E"/>
    <w:rsid w:val="00420C3B"/>
    <w:rsid w:val="00420D1C"/>
    <w:rsid w:val="00422753"/>
    <w:rsid w:val="00432DD1"/>
    <w:rsid w:val="004517DF"/>
    <w:rsid w:val="00454066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C64F8"/>
    <w:rsid w:val="005D1182"/>
    <w:rsid w:val="005D1A79"/>
    <w:rsid w:val="005E4B20"/>
    <w:rsid w:val="00605FBA"/>
    <w:rsid w:val="00613B66"/>
    <w:rsid w:val="00616E84"/>
    <w:rsid w:val="00620088"/>
    <w:rsid w:val="0062153A"/>
    <w:rsid w:val="0062431E"/>
    <w:rsid w:val="00637E71"/>
    <w:rsid w:val="00643ED7"/>
    <w:rsid w:val="006532B9"/>
    <w:rsid w:val="00655A96"/>
    <w:rsid w:val="00677793"/>
    <w:rsid w:val="00687209"/>
    <w:rsid w:val="006873AD"/>
    <w:rsid w:val="00687DB9"/>
    <w:rsid w:val="006A3B5A"/>
    <w:rsid w:val="006B1ADF"/>
    <w:rsid w:val="006B65BA"/>
    <w:rsid w:val="006C7698"/>
    <w:rsid w:val="006C771D"/>
    <w:rsid w:val="006D2AC6"/>
    <w:rsid w:val="006D3D74"/>
    <w:rsid w:val="006D6880"/>
    <w:rsid w:val="006D7BCB"/>
    <w:rsid w:val="006E129D"/>
    <w:rsid w:val="00701CFC"/>
    <w:rsid w:val="00740447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B73BA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2110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5DC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70A22"/>
    <w:rsid w:val="00982997"/>
    <w:rsid w:val="00986C4A"/>
    <w:rsid w:val="00993558"/>
    <w:rsid w:val="009947BD"/>
    <w:rsid w:val="009A1C0C"/>
    <w:rsid w:val="009A5ED3"/>
    <w:rsid w:val="009A7123"/>
    <w:rsid w:val="009B007D"/>
    <w:rsid w:val="009C19FE"/>
    <w:rsid w:val="009D55BF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4580"/>
    <w:rsid w:val="00A56CB2"/>
    <w:rsid w:val="00A630E2"/>
    <w:rsid w:val="00A74BA9"/>
    <w:rsid w:val="00A823EB"/>
    <w:rsid w:val="00A848D5"/>
    <w:rsid w:val="00A937CE"/>
    <w:rsid w:val="00AB460B"/>
    <w:rsid w:val="00AB79A3"/>
    <w:rsid w:val="00AC78C7"/>
    <w:rsid w:val="00AD68EB"/>
    <w:rsid w:val="00AE2C24"/>
    <w:rsid w:val="00AE632E"/>
    <w:rsid w:val="00AF13E7"/>
    <w:rsid w:val="00B02E10"/>
    <w:rsid w:val="00B0535F"/>
    <w:rsid w:val="00B07B82"/>
    <w:rsid w:val="00B17099"/>
    <w:rsid w:val="00B24473"/>
    <w:rsid w:val="00B25A3E"/>
    <w:rsid w:val="00B25DFB"/>
    <w:rsid w:val="00B428FA"/>
    <w:rsid w:val="00B448B3"/>
    <w:rsid w:val="00B506E5"/>
    <w:rsid w:val="00B51057"/>
    <w:rsid w:val="00B54AFC"/>
    <w:rsid w:val="00B75437"/>
    <w:rsid w:val="00B95576"/>
    <w:rsid w:val="00B97AA1"/>
    <w:rsid w:val="00BA1EB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A3756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17EEE"/>
    <w:rsid w:val="00D36B9E"/>
    <w:rsid w:val="00D37999"/>
    <w:rsid w:val="00D42B0A"/>
    <w:rsid w:val="00D43479"/>
    <w:rsid w:val="00D859D0"/>
    <w:rsid w:val="00D86375"/>
    <w:rsid w:val="00D94D2D"/>
    <w:rsid w:val="00DA13BC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3932"/>
    <w:rsid w:val="00DE45CC"/>
    <w:rsid w:val="00DF7A6D"/>
    <w:rsid w:val="00E06F1B"/>
    <w:rsid w:val="00E10563"/>
    <w:rsid w:val="00E27DEF"/>
    <w:rsid w:val="00E568C0"/>
    <w:rsid w:val="00E6376F"/>
    <w:rsid w:val="00E66C1A"/>
    <w:rsid w:val="00E67771"/>
    <w:rsid w:val="00E96C3A"/>
    <w:rsid w:val="00EA1D41"/>
    <w:rsid w:val="00EC0D3E"/>
    <w:rsid w:val="00EC23CC"/>
    <w:rsid w:val="00ED741B"/>
    <w:rsid w:val="00ED74B0"/>
    <w:rsid w:val="00EE2492"/>
    <w:rsid w:val="00EE48BE"/>
    <w:rsid w:val="00EE59EE"/>
    <w:rsid w:val="00EE76C8"/>
    <w:rsid w:val="00EF4352"/>
    <w:rsid w:val="00F0060F"/>
    <w:rsid w:val="00F1373E"/>
    <w:rsid w:val="00F61D27"/>
    <w:rsid w:val="00F7641B"/>
    <w:rsid w:val="00F81A7C"/>
    <w:rsid w:val="00F84903"/>
    <w:rsid w:val="00FA0830"/>
    <w:rsid w:val="00FC2773"/>
    <w:rsid w:val="00FC2ED3"/>
    <w:rsid w:val="00FC4E34"/>
    <w:rsid w:val="00FD0942"/>
    <w:rsid w:val="00FD1388"/>
    <w:rsid w:val="00FD3DE6"/>
    <w:rsid w:val="00FD7423"/>
    <w:rsid w:val="00FD7B31"/>
    <w:rsid w:val="00F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37FFF2B31724645A29DDECED6830E26B4DBA721B89A3C9694AEDE3B54B0124DDB81ADYCME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000CD-5AF8-4DCD-AAC0-C88421FB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6238</Words>
  <Characters>35561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4</cp:revision>
  <cp:lastPrinted>2023-06-21T13:43:00Z</cp:lastPrinted>
  <dcterms:created xsi:type="dcterms:W3CDTF">2023-06-22T05:03:00Z</dcterms:created>
  <dcterms:modified xsi:type="dcterms:W3CDTF">2023-06-22T05:31:00Z</dcterms:modified>
  <dc:language>ru-RU</dc:language>
</cp:coreProperties>
</file>