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787E1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55D31" w:rsidP="00550DE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550DE9">
              <w:rPr>
                <w:rFonts w:ascii="Liberation Serif" w:hAnsi="Liberation Serif"/>
                <w:sz w:val="26"/>
                <w:szCs w:val="26"/>
              </w:rPr>
              <w:t>4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2B635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F1564C">
              <w:rPr>
                <w:rFonts w:ascii="Liberation Serif" w:hAnsi="Liberation Serif"/>
                <w:sz w:val="26"/>
                <w:szCs w:val="26"/>
              </w:rPr>
              <w:t>7</w:t>
            </w:r>
            <w:r w:rsidR="00922404">
              <w:rPr>
                <w:rFonts w:ascii="Liberation Serif" w:hAnsi="Liberation Serif"/>
                <w:sz w:val="26"/>
                <w:szCs w:val="26"/>
              </w:rPr>
              <w:t>9</w:t>
            </w:r>
            <w:r w:rsidR="002B6351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9047C" w:rsidRDefault="00700EAF" w:rsidP="0019047C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E77E71" w:rsidRDefault="001A2C7A" w:rsidP="0019047C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19047C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E77E71" w:rsidRPr="00E77E71" w:rsidRDefault="00E77E71" w:rsidP="00E77E71">
      <w:pPr>
        <w:suppressAutoHyphens w:val="0"/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bookmarkStart w:id="0" w:name="_GoBack"/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О внесении изменений в постановление администрации округа от 06.10.2023 </w:t>
      </w:r>
      <w:r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                 </w:t>
      </w:r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№ 2402</w:t>
      </w:r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</w:t>
      </w:r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«Об утверждении порядка и условий предоставления в 2023 году</w:t>
      </w:r>
    </w:p>
    <w:p w:rsidR="00E77E71" w:rsidRPr="00E77E71" w:rsidRDefault="00E77E71" w:rsidP="00E77E71">
      <w:pPr>
        <w:suppressAutoHyphens w:val="0"/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единовременной денежной выплаты лицам, зарегистрированным</w:t>
      </w:r>
    </w:p>
    <w:p w:rsidR="00E77E71" w:rsidRPr="00E77E71" w:rsidRDefault="00E77E71" w:rsidP="00E77E71">
      <w:pPr>
        <w:suppressAutoHyphens w:val="0"/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</w:t>
      </w:r>
      <w:proofErr w:type="gramStart"/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(проживающим, пребывающим) на территории Грязовецкого муниципального округа и в добровольном порядке заключившим контракт о прохождении</w:t>
      </w:r>
      <w:proofErr w:type="gramEnd"/>
    </w:p>
    <w:p w:rsidR="00E77E71" w:rsidRPr="00E77E71" w:rsidRDefault="00E77E71" w:rsidP="00E77E71">
      <w:pPr>
        <w:suppressAutoHyphens w:val="0"/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военной службы в Вооруженных Силах Российской Федерации и </w:t>
      </w:r>
      <w:proofErr w:type="gramStart"/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направленным</w:t>
      </w:r>
      <w:proofErr w:type="gramEnd"/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для участия в специальной военной операции»</w:t>
      </w:r>
    </w:p>
    <w:bookmarkEnd w:id="0"/>
    <w:p w:rsidR="00E77E71" w:rsidRPr="00E77E71" w:rsidRDefault="00E77E71" w:rsidP="00E77E71">
      <w:pPr>
        <w:suppressAutoHyphens w:val="0"/>
        <w:ind w:firstLine="709"/>
        <w:jc w:val="center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77E71" w:rsidRPr="00E77E71" w:rsidRDefault="00E77E71" w:rsidP="00E77E71">
      <w:pPr>
        <w:suppressAutoHyphens w:val="0"/>
        <w:ind w:firstLine="709"/>
        <w:jc w:val="center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77E71" w:rsidRPr="00E77E71" w:rsidRDefault="00E77E71" w:rsidP="00E77E71">
      <w:pPr>
        <w:keepNext/>
        <w:widowControl w:val="0"/>
        <w:autoSpaceDN w:val="0"/>
        <w:spacing w:line="276" w:lineRule="auto"/>
        <w:ind w:firstLine="704"/>
        <w:jc w:val="both"/>
        <w:textAlignment w:val="baseline"/>
        <w:outlineLvl w:val="1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С целью уточнения ранее принятого постановления, </w:t>
      </w:r>
    </w:p>
    <w:p w:rsidR="00E77E71" w:rsidRPr="00E77E71" w:rsidRDefault="00E77E71" w:rsidP="00E77E71">
      <w:pPr>
        <w:widowControl w:val="0"/>
        <w:autoSpaceDN w:val="0"/>
        <w:spacing w:line="276" w:lineRule="auto"/>
        <w:textAlignment w:val="baseline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Администрация Грязовецкого муниципального округа ПОСТАНОВЛЯЕТ:</w:t>
      </w:r>
    </w:p>
    <w:p w:rsidR="00E77E71" w:rsidRPr="00E77E71" w:rsidRDefault="00E77E71" w:rsidP="00E77E71">
      <w:pPr>
        <w:widowControl w:val="0"/>
        <w:tabs>
          <w:tab w:val="left" w:pos="865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1. </w:t>
      </w:r>
      <w:proofErr w:type="gramStart"/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Внести изменения в приложение к постановлению администрации округа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от 06.10.2023 № 2402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«Об утверждении порядка и условий предоставления в 2023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году единовременной денежной выплаты лицам, зарегистрированным (прожива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ю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щим, пребывающим) на территории Грязовецкого муниципального округа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           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и в добровольном порядке заключившим контракт о прохождении военной службы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в Вооруженных Силах Российской Федерации и направленным для участия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       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в специальной военной опер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а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ции» изложив пункт 4 в следующей</w:t>
      </w:r>
      <w:proofErr w:type="gramEnd"/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редакции:</w:t>
      </w:r>
    </w:p>
    <w:p w:rsidR="00E77E71" w:rsidRPr="00E77E71" w:rsidRDefault="00E77E71" w:rsidP="00E77E71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«4. 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Для получения единовременной выплаты гражданами в управление представляются следующие документы:</w:t>
      </w:r>
    </w:p>
    <w:p w:rsidR="00E77E71" w:rsidRPr="00E77E71" w:rsidRDefault="00E77E71" w:rsidP="00E77E71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а) </w:t>
      </w:r>
      <w:hyperlink w:anchor="Par101" w:tooltip="ЗАЯВЛЕНИЕ" w:history="1">
        <w:r w:rsidRPr="00E77E71">
          <w:rPr>
            <w:rFonts w:ascii="Liberation Serif" w:eastAsia="Calibri" w:hAnsi="Liberation Serif" w:cs="Liberation Serif"/>
            <w:kern w:val="2"/>
            <w:sz w:val="26"/>
            <w:szCs w:val="26"/>
            <w:lang w:eastAsia="en-US" w:bidi="fa-IR"/>
          </w:rPr>
          <w:t>заявление</w:t>
        </w:r>
      </w:hyperlink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о предоставлении единовременной выплаты по форме согласно приложению 1 к настоящему Порядку с указанием реквизитов счета, открытого                       в кредитной организации, для перечисления единовременной выплаты;</w:t>
      </w:r>
    </w:p>
    <w:p w:rsidR="00E77E71" w:rsidRPr="00E77E71" w:rsidRDefault="00E77E71" w:rsidP="00E77E71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б) копия документа, удостоверяющего личность (страницы, содержащие сведения о личности и адресе регистрации);</w:t>
      </w:r>
    </w:p>
    <w:p w:rsidR="00E77E71" w:rsidRPr="00E77E71" w:rsidRDefault="00E77E71" w:rsidP="00E77E71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в) копия СНИЛС;</w:t>
      </w:r>
    </w:p>
    <w:p w:rsidR="00E77E71" w:rsidRPr="00E77E71" w:rsidRDefault="00E77E71" w:rsidP="00E77E71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г) копия/данные ИНН;</w:t>
      </w:r>
    </w:p>
    <w:p w:rsidR="00E77E71" w:rsidRPr="00E77E71" w:rsidRDefault="00E77E71" w:rsidP="00E77E71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д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) 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согласие на обработку персональных данных (приложение 2 к настоящему Порядку).</w:t>
      </w:r>
    </w:p>
    <w:p w:rsidR="00E77E71" w:rsidRPr="00E77E71" w:rsidRDefault="00E77E71" w:rsidP="00E77E71">
      <w:pPr>
        <w:widowControl w:val="0"/>
        <w:tabs>
          <w:tab w:val="left" w:pos="993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Копии документов представляются с предъявлением подлинников либо 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lastRenderedPageBreak/>
        <w:t>заверенными в нотариальном порядке. При представлении копий документов                           с подлинниками специалист, осуществляющий прием документов, делает на копиях отметку об их соответствии подлинникам и возвращает подлинники заявителю</w:t>
      </w:r>
      <w:proofErr w:type="gramStart"/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.».</w:t>
      </w:r>
      <w:proofErr w:type="gramEnd"/>
    </w:p>
    <w:p w:rsidR="00E77E71" w:rsidRPr="00E77E71" w:rsidRDefault="00E77E71" w:rsidP="00E77E71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2. </w:t>
      </w:r>
      <w:proofErr w:type="gramStart"/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Контроль за</w:t>
      </w:r>
      <w:proofErr w:type="gramEnd"/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исполнением настоящего постановления возложить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            </w:t>
      </w: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на заместителя главы Грязовецкого муниципального округа по территориальному управлению, начальника Грязовецкого территориального управления С.Г. Каргина.</w:t>
      </w:r>
    </w:p>
    <w:p w:rsidR="00E77E71" w:rsidRPr="00E77E71" w:rsidRDefault="00E77E71" w:rsidP="00E77E71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400AE7" w:rsidRPr="00E77E71" w:rsidRDefault="00400AE7" w:rsidP="0019047C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834B41" w:rsidRPr="00E77E71" w:rsidRDefault="00834B41" w:rsidP="0019047C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77E71" w:rsidRPr="00E77E71" w:rsidRDefault="00E77E71" w:rsidP="00E77E71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Глава Грязовецкого муниципального округа                                               </w:t>
      </w:r>
      <w:proofErr w:type="spellStart"/>
      <w:r w:rsidRPr="00E77E71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С.А.Фёкличев</w:t>
      </w:r>
      <w:proofErr w:type="spellEnd"/>
    </w:p>
    <w:p w:rsidR="00CB2640" w:rsidRPr="009B4710" w:rsidRDefault="00CB2640" w:rsidP="00E77E71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bCs/>
          <w:color w:val="000000"/>
          <w:kern w:val="2"/>
          <w:sz w:val="25"/>
          <w:szCs w:val="25"/>
          <w:highlight w:val="white"/>
        </w:rPr>
      </w:pPr>
    </w:p>
    <w:sectPr w:rsidR="00CB2640" w:rsidRPr="009B4710" w:rsidSect="00E77E71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C54" w:rsidRDefault="00D36C54">
      <w:r>
        <w:separator/>
      </w:r>
    </w:p>
  </w:endnote>
  <w:endnote w:type="continuationSeparator" w:id="0">
    <w:p w:rsidR="00D36C54" w:rsidRDefault="00D3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C54" w:rsidRDefault="00D36C54">
      <w:r>
        <w:separator/>
      </w:r>
    </w:p>
  </w:footnote>
  <w:footnote w:type="continuationSeparator" w:id="0">
    <w:p w:rsidR="00D36C54" w:rsidRDefault="00D36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E71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326153"/>
    <w:multiLevelType w:val="multilevel"/>
    <w:tmpl w:val="FE76A6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3"/>
  </w:num>
  <w:num w:numId="3">
    <w:abstractNumId w:val="37"/>
  </w:num>
  <w:num w:numId="4">
    <w:abstractNumId w:val="26"/>
  </w:num>
  <w:num w:numId="5">
    <w:abstractNumId w:val="33"/>
  </w:num>
  <w:num w:numId="6">
    <w:abstractNumId w:val="27"/>
  </w:num>
  <w:num w:numId="7">
    <w:abstractNumId w:val="31"/>
  </w:num>
  <w:num w:numId="8">
    <w:abstractNumId w:val="8"/>
  </w:num>
  <w:num w:numId="9">
    <w:abstractNumId w:val="16"/>
  </w:num>
  <w:num w:numId="10">
    <w:abstractNumId w:val="9"/>
  </w:num>
  <w:num w:numId="11">
    <w:abstractNumId w:val="2"/>
  </w:num>
  <w:num w:numId="12">
    <w:abstractNumId w:val="18"/>
  </w:num>
  <w:num w:numId="13">
    <w:abstractNumId w:val="21"/>
  </w:num>
  <w:num w:numId="14">
    <w:abstractNumId w:val="30"/>
  </w:num>
  <w:num w:numId="15">
    <w:abstractNumId w:val="32"/>
  </w:num>
  <w:num w:numId="16">
    <w:abstractNumId w:val="4"/>
  </w:num>
  <w:num w:numId="17">
    <w:abstractNumId w:val="22"/>
  </w:num>
  <w:num w:numId="18">
    <w:abstractNumId w:val="28"/>
  </w:num>
  <w:num w:numId="19">
    <w:abstractNumId w:val="36"/>
  </w:num>
  <w:num w:numId="20">
    <w:abstractNumId w:val="13"/>
  </w:num>
  <w:num w:numId="21">
    <w:abstractNumId w:val="12"/>
  </w:num>
  <w:num w:numId="22">
    <w:abstractNumId w:val="10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7"/>
  </w:num>
  <w:num w:numId="28">
    <w:abstractNumId w:val="24"/>
  </w:num>
  <w:num w:numId="29">
    <w:abstractNumId w:val="25"/>
  </w:num>
  <w:num w:numId="30">
    <w:abstractNumId w:val="23"/>
  </w:num>
  <w:num w:numId="31">
    <w:abstractNumId w:val="23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5"/>
  </w:num>
  <w:num w:numId="37">
    <w:abstractNumId w:val="35"/>
    <w:lvlOverride w:ilvl="0">
      <w:startOverride w:val="1"/>
    </w:lvlOverride>
  </w:num>
  <w:num w:numId="38">
    <w:abstractNumId w:val="34"/>
  </w:num>
  <w:num w:numId="39">
    <w:abstractNumId w:val="29"/>
  </w:num>
  <w:num w:numId="40">
    <w:abstractNumId w:val="6"/>
  </w:num>
  <w:num w:numId="41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7DB3"/>
    <w:rsid w:val="00070260"/>
    <w:rsid w:val="000724F6"/>
    <w:rsid w:val="00072FAB"/>
    <w:rsid w:val="00075392"/>
    <w:rsid w:val="00085F43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F1C"/>
    <w:rsid w:val="0019047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D5BBB"/>
    <w:rsid w:val="001E4E16"/>
    <w:rsid w:val="001F17DB"/>
    <w:rsid w:val="001F1BCD"/>
    <w:rsid w:val="001F329A"/>
    <w:rsid w:val="001F79EF"/>
    <w:rsid w:val="00201FA1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51ECE"/>
    <w:rsid w:val="002559C4"/>
    <w:rsid w:val="00261763"/>
    <w:rsid w:val="002659BC"/>
    <w:rsid w:val="002675D8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5566"/>
    <w:rsid w:val="002B6351"/>
    <w:rsid w:val="002B75E9"/>
    <w:rsid w:val="002B7CE4"/>
    <w:rsid w:val="002C3852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700D2"/>
    <w:rsid w:val="00371F24"/>
    <w:rsid w:val="00373AF6"/>
    <w:rsid w:val="003772B5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00AE7"/>
    <w:rsid w:val="0040541C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A1E88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78B8"/>
    <w:rsid w:val="00581DAE"/>
    <w:rsid w:val="005845F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C7C97"/>
    <w:rsid w:val="005D1182"/>
    <w:rsid w:val="005D1A79"/>
    <w:rsid w:val="005D2139"/>
    <w:rsid w:val="005D2BB5"/>
    <w:rsid w:val="005E2F8D"/>
    <w:rsid w:val="005E4B2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7209"/>
    <w:rsid w:val="006873AD"/>
    <w:rsid w:val="00687DB9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6915"/>
    <w:rsid w:val="00834B41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7D96"/>
    <w:rsid w:val="008B13F4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7460"/>
    <w:rsid w:val="00922404"/>
    <w:rsid w:val="00927E1B"/>
    <w:rsid w:val="00934E14"/>
    <w:rsid w:val="00944092"/>
    <w:rsid w:val="009473C8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78C7"/>
    <w:rsid w:val="00AD3B2E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62F"/>
    <w:rsid w:val="00BD3901"/>
    <w:rsid w:val="00BE030A"/>
    <w:rsid w:val="00BE0422"/>
    <w:rsid w:val="00BE1596"/>
    <w:rsid w:val="00BE257D"/>
    <w:rsid w:val="00BE272E"/>
    <w:rsid w:val="00BE3C4A"/>
    <w:rsid w:val="00BF25B2"/>
    <w:rsid w:val="00BF4D37"/>
    <w:rsid w:val="00C0027B"/>
    <w:rsid w:val="00C003C5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172F1"/>
    <w:rsid w:val="00D207A8"/>
    <w:rsid w:val="00D22F0E"/>
    <w:rsid w:val="00D31C10"/>
    <w:rsid w:val="00D362A1"/>
    <w:rsid w:val="00D36C54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8C0"/>
    <w:rsid w:val="00E57F08"/>
    <w:rsid w:val="00E60DE4"/>
    <w:rsid w:val="00E64344"/>
    <w:rsid w:val="00E66C1A"/>
    <w:rsid w:val="00E67771"/>
    <w:rsid w:val="00E73975"/>
    <w:rsid w:val="00E74EAB"/>
    <w:rsid w:val="00E77E71"/>
    <w:rsid w:val="00E81645"/>
    <w:rsid w:val="00E84387"/>
    <w:rsid w:val="00E923E2"/>
    <w:rsid w:val="00E95C36"/>
    <w:rsid w:val="00E96C3A"/>
    <w:rsid w:val="00EA0137"/>
    <w:rsid w:val="00EA1D41"/>
    <w:rsid w:val="00EA35E3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EF569A"/>
    <w:rsid w:val="00F0060F"/>
    <w:rsid w:val="00F0275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54850"/>
    <w:rsid w:val="00F55D31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17895-B8CA-4A4F-8D45-83FE1BC08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2023-11-14T13:14:00Z</cp:lastPrinted>
  <dcterms:created xsi:type="dcterms:W3CDTF">2023-11-14T13:10:00Z</dcterms:created>
  <dcterms:modified xsi:type="dcterms:W3CDTF">2023-11-14T13:14:00Z</dcterms:modified>
  <dc:language>ru-RU</dc:language>
</cp:coreProperties>
</file>