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43EB4" w:rsidP="007677D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7677DF">
              <w:rPr>
                <w:rFonts w:ascii="Liberation Serif" w:hAnsi="Liberation Serif"/>
                <w:sz w:val="26"/>
                <w:szCs w:val="26"/>
              </w:rPr>
              <w:t>4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A51714"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EB150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7677DF">
              <w:rPr>
                <w:rFonts w:ascii="Liberation Serif" w:hAnsi="Liberation Serif"/>
                <w:sz w:val="26"/>
                <w:szCs w:val="26"/>
              </w:rPr>
              <w:t>90</w:t>
            </w:r>
            <w:r w:rsidR="00EB1502"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127E7" w:rsidRDefault="00700EAF" w:rsidP="004127E7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2"/>
          <w:szCs w:val="22"/>
          <w:lang w:eastAsia="zh-CN" w:bidi="hi-IN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240854" w:rsidRPr="004127E7" w:rsidRDefault="001A2C7A" w:rsidP="004127E7">
      <w:pPr>
        <w:pStyle w:val="a6"/>
        <w:tabs>
          <w:tab w:val="left" w:pos="3960"/>
        </w:tabs>
        <w:jc w:val="both"/>
        <w:rPr>
          <w:rFonts w:ascii="Liberation Serif" w:eastAsia="Segoe UI" w:hAnsi="Liberation Serif" w:cs="Liberation Serif"/>
          <w:b/>
          <w:color w:val="000000"/>
          <w:kern w:val="3"/>
          <w:sz w:val="22"/>
          <w:szCs w:val="22"/>
          <w:lang w:eastAsia="zh-CN" w:bidi="hi-IN"/>
        </w:rPr>
      </w:pPr>
      <w:r w:rsidRPr="004127E7">
        <w:rPr>
          <w:rFonts w:ascii="Liberation Serif" w:eastAsia="Segoe UI" w:hAnsi="Liberation Serif" w:cs="Liberation Serif"/>
          <w:b/>
          <w:color w:val="000000"/>
          <w:kern w:val="3"/>
          <w:sz w:val="22"/>
          <w:szCs w:val="22"/>
          <w:lang w:eastAsia="zh-CN" w:bidi="hi-IN"/>
        </w:rPr>
        <w:tab/>
      </w:r>
    </w:p>
    <w:p w:rsidR="004127E7" w:rsidRPr="004127E7" w:rsidRDefault="004127E7" w:rsidP="004127E7">
      <w:pPr>
        <w:widowControl w:val="0"/>
        <w:shd w:val="clear" w:color="auto" w:fill="FFFFFF"/>
        <w:suppressAutoHyphens w:val="0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4127E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 порядке создания, рационального использования защитных сооружений и иных объектов гражданской обороны на территории</w:t>
      </w:r>
    </w:p>
    <w:p w:rsidR="004127E7" w:rsidRPr="004127E7" w:rsidRDefault="004127E7" w:rsidP="004127E7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bookmarkEnd w:id="0"/>
    <w:p w:rsidR="004127E7" w:rsidRPr="004127E7" w:rsidRDefault="004127E7" w:rsidP="004127E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4127E7" w:rsidRPr="004127E7" w:rsidRDefault="004127E7" w:rsidP="004127E7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Pr="004127E7" w:rsidRDefault="004127E7" w:rsidP="004127E7">
      <w:pPr>
        <w:keepNext/>
        <w:keepLines/>
        <w:widowControl w:val="0"/>
        <w:shd w:val="clear" w:color="auto" w:fill="FFFFFF"/>
        <w:autoSpaceDN w:val="0"/>
        <w:snapToGrid w:val="0"/>
        <w:spacing w:line="276" w:lineRule="auto"/>
        <w:ind w:firstLine="708"/>
        <w:jc w:val="both"/>
        <w:textAlignment w:val="baseline"/>
        <w:outlineLvl w:val="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Федеральными законами от 12 февраля 1998 г. № 28-ФЗ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 гражданской обороне», от 6 октября 2003 г. № 131 «Об общих принципах организации местного самоуправления в Российской Федерации», постановлением Правительства Российской Федерации от 29 ноября 1999 г. № 1309 «О порядке создания убежищ и иных объектов гражданской обороны», в целях организации готовности к решению задач гражданской обороны в </w:t>
      </w:r>
      <w:proofErr w:type="spellStart"/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</w:t>
      </w:r>
      <w:proofErr w:type="gramEnd"/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округе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Положение о порядке создания, рационального использования защитных сооружений и иных объектов гражданской обороны на территории Грязовецкого муниципального округа (приложение).</w:t>
      </w:r>
    </w:p>
    <w:p w:rsidR="004127E7" w:rsidRPr="004127E7" w:rsidRDefault="004127E7" w:rsidP="004127E7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Установить, что управление по вопросам безопасности, ГО и ЧС, мобилизационной работе и защите информации администрации округа осуществляет методическое руководство и </w:t>
      </w:r>
      <w:proofErr w:type="gramStart"/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созданием, поддержанием в готовности убежищ и иных объектов гражданской обороны на территории Грязовецкого муниципального округа.</w:t>
      </w:r>
    </w:p>
    <w:p w:rsidR="004127E7" w:rsidRPr="004127E7" w:rsidRDefault="004127E7" w:rsidP="004127E7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Управлению по вопросам безопасности, ГО и ЧС, мобилизационной работе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защите информации администрации округа: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3.1 </w:t>
      </w: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вести учет существующих, строящихся, а также снятых с учета объектов гражданской обороны, расположенных на территории Грязовецкого муниципального округа;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3.2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вносить при необходимости предложения по вопросам, связанным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накоплением, сохранением и рациональным использованием защитных сооружений гражданской обороны и иных объектов гражданской обороны на территории округа;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3.3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осуществлять методическое руководство и контроль (в установленном </w:t>
      </w: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порядке) за созданием объектов гражданской обороны и поддержанием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</w:t>
      </w: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их в состоянии постоянной готовности к использованию.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4.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proofErr w:type="gramStart"/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исполнением настоящего постановления оставляю за собой.</w:t>
      </w:r>
    </w:p>
    <w:p w:rsidR="004127E7" w:rsidRPr="004127E7" w:rsidRDefault="004127E7" w:rsidP="004127E7">
      <w:pPr>
        <w:widowControl w:val="0"/>
        <w:tabs>
          <w:tab w:val="left" w:pos="851"/>
        </w:tabs>
        <w:autoSpaceDN w:val="0"/>
        <w:spacing w:line="276" w:lineRule="auto"/>
        <w:ind w:firstLine="73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5. </w:t>
      </w:r>
      <w:r w:rsidRP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подписания.</w:t>
      </w:r>
    </w:p>
    <w:p w:rsidR="002F474B" w:rsidRPr="008747BD" w:rsidRDefault="002F474B" w:rsidP="004127E7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F474B" w:rsidRPr="008747BD" w:rsidRDefault="002F474B" w:rsidP="004127E7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F474B" w:rsidRPr="008747BD" w:rsidRDefault="002F474B" w:rsidP="004127E7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F474B" w:rsidRPr="002F474B" w:rsidRDefault="002F474B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С.А. </w:t>
      </w:r>
      <w:proofErr w:type="spellStart"/>
      <w:r w:rsidRPr="002F474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246BF8" w:rsidRDefault="00246BF8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747BD" w:rsidRDefault="008747BD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747BD" w:rsidRDefault="008747BD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127E7" w:rsidRDefault="004127E7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747BD" w:rsidRDefault="008747BD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747BD" w:rsidRDefault="008747BD" w:rsidP="004127E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747BD" w:rsidRDefault="008747BD" w:rsidP="004127E7">
      <w:pPr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</w:t>
      </w:r>
      <w:r w:rsidR="004127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ЕНО</w:t>
      </w:r>
    </w:p>
    <w:p w:rsidR="008747BD" w:rsidRPr="008747BD" w:rsidRDefault="008747BD" w:rsidP="008747BD">
      <w:pPr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постановлением </w:t>
      </w:r>
      <w:r w:rsidRPr="008747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администрации</w:t>
      </w:r>
    </w:p>
    <w:p w:rsidR="008747BD" w:rsidRDefault="008747BD" w:rsidP="008747BD">
      <w:pPr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747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8747BD" w:rsidRDefault="004127E7" w:rsidP="008747BD">
      <w:pPr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24.11.2023 № 2906</w:t>
      </w:r>
    </w:p>
    <w:p w:rsidR="008747BD" w:rsidRPr="008747BD" w:rsidRDefault="008747BD" w:rsidP="008747BD">
      <w:pPr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  <w:r w:rsidRPr="008747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</w:p>
    <w:p w:rsidR="008747BD" w:rsidRPr="008747BD" w:rsidRDefault="008747BD" w:rsidP="008747BD">
      <w:pPr>
        <w:autoSpaceDN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747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4127E7" w:rsidRDefault="004127E7" w:rsidP="004127E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hi-IN" w:bidi="hi-IN"/>
        </w:rPr>
      </w:pPr>
      <w:r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hi-IN" w:bidi="hi-IN"/>
        </w:rPr>
        <w:t>Положение</w:t>
      </w:r>
    </w:p>
    <w:p w:rsidR="004127E7" w:rsidRDefault="004127E7" w:rsidP="004127E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hi-IN" w:bidi="hi-IN"/>
        </w:rPr>
      </w:pPr>
      <w:r w:rsidRPr="004127E7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hi-IN" w:bidi="hi-IN"/>
        </w:rPr>
        <w:t xml:space="preserve">о порядке создания, рационального использования защитных сооружений </w:t>
      </w:r>
    </w:p>
    <w:p w:rsidR="004127E7" w:rsidRPr="004127E7" w:rsidRDefault="004127E7" w:rsidP="004127E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hi-IN" w:bidi="hi-IN"/>
        </w:rPr>
      </w:pPr>
      <w:r w:rsidRPr="004127E7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hi-IN" w:bidi="hi-IN"/>
        </w:rPr>
        <w:t>и иных объектов гражданской обороны на территории</w:t>
      </w:r>
    </w:p>
    <w:p w:rsidR="004127E7" w:rsidRPr="004127E7" w:rsidRDefault="004127E7" w:rsidP="004127E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hi-IN" w:bidi="hi-IN"/>
        </w:rPr>
      </w:pPr>
      <w:r w:rsidRPr="004127E7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hi-IN" w:bidi="hi-IN"/>
        </w:rPr>
        <w:t>Грязовецкого муниципального округа</w:t>
      </w:r>
    </w:p>
    <w:p w:rsidR="004127E7" w:rsidRPr="004127E7" w:rsidRDefault="004127E7" w:rsidP="004127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Bookman Old Style"/>
          <w:b/>
          <w:bCs/>
          <w:color w:val="000000"/>
          <w:kern w:val="3"/>
          <w:sz w:val="10"/>
          <w:szCs w:val="10"/>
          <w:lang w:eastAsia="hi-IN" w:bidi="hi-IN"/>
        </w:rPr>
      </w:pPr>
    </w:p>
    <w:p w:rsidR="004127E7" w:rsidRPr="004127E7" w:rsidRDefault="004127E7" w:rsidP="004127E7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1. Общие положения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10"/>
          <w:szCs w:val="10"/>
          <w:lang w:eastAsia="zh-CN" w:bidi="hi-IN"/>
        </w:rPr>
      </w:pP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Arial" w:hAnsi="Arial" w:cs="Arial"/>
          <w:kern w:val="3"/>
          <w:lang w:eastAsia="zh-C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1.1. </w:t>
      </w:r>
      <w:proofErr w:type="gramStart"/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Настоящее Положение разработано на основании требований Федерального закона «О гражданской обороне» от 12 февраля 1998 г. № 28-ФЗ, постановления Правительства Российской Федерации от 29 ноября 1999 г. № 1309 «О порядке создания убежищ и иных объектов гражданской обороны», и определяет правила создания в мирное время, период мобилизации и военное время на территории Грязовецкого муниципального округа защитных сооружений и иных объектов гражданской обороны</w:t>
      </w:r>
      <w:proofErr w:type="gramEnd"/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 xml:space="preserve"> (далее - ГО).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Arial" w:hAnsi="Arial" w:cs="Arial"/>
          <w:kern w:val="3"/>
          <w:lang w:eastAsia="zh-C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1.2. 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К объектам ГО относятся: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Arial" w:hAnsi="Arial" w:cs="Arial"/>
          <w:kern w:val="3"/>
          <w:lang w:eastAsia="zh-CN"/>
        </w:rPr>
      </w:pPr>
      <w:proofErr w:type="gramStart"/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убежище - защитное сооружение ГО, предназначенное для защиты укрываемых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 xml:space="preserve"> в течение нормативного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 </w:t>
      </w:r>
      <w:proofErr w:type="spellStart"/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аварийно</w:t>
      </w:r>
      <w:proofErr w:type="spellEnd"/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 xml:space="preserve"> химически опасных веществ, возникающих при аварии на потенциально опасных объектах, а также от высоких температур и продуктов горения при пожарах;</w:t>
      </w:r>
      <w:proofErr w:type="gramEnd"/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Arial" w:hAnsi="Arial" w:cs="Arial"/>
          <w:kern w:val="3"/>
          <w:lang w:eastAsia="zh-CN"/>
        </w:rPr>
      </w:pP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противорадиационное укрытие - защитное сооружение ГО, предназначенное для защиты укрываемых от воздействия ионизирующих излучений при радиоактивном заражении (загрязнении) местности и допускающее непрерывное пребывание в нем укрываемых в течение нормативного времени;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Arial" w:hAnsi="Arial" w:cs="Arial"/>
          <w:kern w:val="3"/>
          <w:lang w:eastAsia="zh-CN"/>
        </w:rPr>
      </w:pP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укрытие - защитное сооружение ГО, предназначенное для защиты укрываемых от 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этажности;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специализированное складское помещение (место хранения) - помещение, предназначенное для хранения, размещенного в нем имущества гражданской обороны и выдачи его в установленном порядке;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санитарно-обмывочный пункт - комплекс помещений, технических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            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 xml:space="preserve"> и материальных средств, предназначенных для смены одежды, обуви, санитарной обработки населения, контроля радиоактивного заражения (загрязнения) кожных покровов, средств индивидуальной защиты, специальной и личной одежды людей;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 xml:space="preserve">станция обеззараживания одежды - комплекс помещений, технических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         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и материальных средств, предназначенных для специальной обработки одежды, обуви, а также для пропитки одежды защитными составами;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станция обеззараживания техники - комплекс помещений, технических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             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 xml:space="preserve"> и материальных средств, предназначенных для специальной обработки подвижного состава транспорта;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 xml:space="preserve">иные объекты гражданской обороны - объекты, предназначенные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          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lastRenderedPageBreak/>
        <w:t xml:space="preserve">для обеспечения проведения мероприятий по гражданской обороне, в том числе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для санитарной обработки людей и животных, дезактивации дорог, зданий и сооружений, специальной обработки одежды, транспортных средств и других неотложных работ.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/>
          <w:kern w:val="3"/>
          <w:sz w:val="10"/>
          <w:szCs w:val="10"/>
          <w:lang w:eastAsia="zh-CN"/>
        </w:rPr>
      </w:pPr>
    </w:p>
    <w:p w:rsidR="004127E7" w:rsidRPr="004127E7" w:rsidRDefault="004127E7" w:rsidP="004127E7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2. Порядок создания фонда защитных сооружений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/>
          <w:b/>
          <w:kern w:val="3"/>
          <w:sz w:val="10"/>
          <w:szCs w:val="10"/>
          <w:lang w:eastAsia="zh-CN"/>
        </w:rPr>
      </w:pP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Arial" w:hAnsi="Arial" w:cs="Arial"/>
          <w:kern w:val="3"/>
          <w:lang w:eastAsia="zh-C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2.1. 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Убежища создаются для защиты работников наибольшей работающей смены организаций, отнесенных к категориям по ГО;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2.2. 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 xml:space="preserve">Противорадиационные укрытия создаются для населения и работников организаций, не отнесенных к категориям по гражданской обороне, в том числе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для нетранспортабельных больных, находящихся в учреждениях здравоохранения,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  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 xml:space="preserve"> и обслуживающего их медицинского персонала, расположенных в зоне возможного радиоактивного заражения (загрязнения) и за пределами зоны возможных сильных разрушений.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2.3. 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Укрытия создаются: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2.3.1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> 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для работников организаций, не отнесенных к категориям по гражданской обороне, находящихся за пределами зон возможного радиоактивного заражения (загрязнения) и возможных сильных разрушений;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2.3.2 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для работников дежурной смены и линейного персонала организаций, расположенных за пределами зон возможного радиоактивного заражения (загрязнения) и возможных сильных разрушений, осуществляющих жизнеобеспечение населения и деятельность организаций, отнесенных к категориям по гражданской обороне;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2.3.3 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 xml:space="preserve">для нетранспортабельных больных, находящихся в учреждениях здравоохранения, расположенных в зонах возможных разрушений, а также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     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для обслуживающего их медицинского персонала;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2.3.4 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 xml:space="preserve">для населения, проживающего в безопасных районах, и населения, эвакуируемого из зон возможных сильных разрушений, возможного химического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и радиоактивного заражения (загрязнения) и катастрофического затопления.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Liberation Serif" w:hAnsi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2.4. 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 xml:space="preserve">Специализированные складские помещения (места хранения) создаются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    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для хранения средств индивидуальной и медицинской защиты, приборов радиационной и химической разведки, радиационного контроля и другого имущества гражданской обороны.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Arial" w:hAnsi="Arial" w:cs="Arial"/>
          <w:kern w:val="3"/>
          <w:lang w:eastAsia="zh-C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2.5. 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Санитарно-обмывочные пункты, станции обеззараживания одежды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              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 xml:space="preserve"> и техники и иные объекты ГО создаются для обеспечения радиационной, химической, биологической и медицинской защиты и первоочередного жизнеобеспечения населения, санитарной обработки людей и животных, дезактивации дорог, зданий и сооружений, специальной обработки одежды и транспортных средств.</w:t>
      </w:r>
    </w:p>
    <w:p w:rsidR="004127E7" w:rsidRPr="004127E7" w:rsidRDefault="004127E7" w:rsidP="004127E7">
      <w:pPr>
        <w:widowControl w:val="0"/>
        <w:autoSpaceDE w:val="0"/>
        <w:autoSpaceDN w:val="0"/>
        <w:ind w:firstLine="540"/>
        <w:jc w:val="both"/>
        <w:textAlignment w:val="baseline"/>
        <w:rPr>
          <w:rFonts w:ascii="Arial" w:hAnsi="Arial" w:cs="Arial"/>
          <w:kern w:val="3"/>
          <w:lang w:eastAsia="zh-CN"/>
        </w:rPr>
      </w:pP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2.6.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> </w:t>
      </w:r>
      <w:proofErr w:type="gramStart"/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 xml:space="preserve">Создание объектов ГО в мирное время на территории Грязовецкого муниципального округа осуществляется на основании Плана гражданской обороны и защиты населения Грязовецкого муниципального округа, согласованным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      </w:t>
      </w:r>
      <w:r w:rsidRPr="004127E7">
        <w:rPr>
          <w:rFonts w:ascii="Liberation Serif" w:hAnsi="Liberation Serif"/>
          <w:kern w:val="3"/>
          <w:sz w:val="26"/>
          <w:szCs w:val="26"/>
          <w:lang w:eastAsia="zh-CN"/>
        </w:rPr>
        <w:t>по Вологодской области (далее – ГУ МЧС России по Вологодской области).</w:t>
      </w:r>
      <w:proofErr w:type="gramEnd"/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2.7. 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Защита нетранспортабельных больных, а также медицинского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         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и обслуживающего персонала во вновь проектируемых, строящихся и действующих учреждениях здравоохранения (больницах), располагаемых в зонах возможных сильных разрушений, предусматривается в убежищах. При этом численность больных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следует принимать не менее 10% общей проектной вместимости лечебных учреждений в мирное время.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2.8. 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Создание защитных сооружений гражданской обороны в военное время осуществляется в соответствии с заданиями, предусмотренными в мобилизационных планах.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2.9. 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Включение защитных сооружений в состав проектно-сметной документации на строительство зданий и сооружений осуществляются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   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по согласованию с ГУ МЧС России по Вологодской области и в соответствии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        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 требованиями СНиП II-11-77, СНиП 2.01.51-90 и СНиП 11-107-98.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2.10. 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Разработка раздела Плана гражданской обороны и защиты населения «Инженерно-технические мероприятия гражданской обороны», мероприятия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 предупреждению чрезвычайных ситуаций в проектно-сметной документации осуществляется юридическими и физическими лицами, имеющими соответствующую лицензию.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2.11. 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Проведение экспертизы проектов строительства, реконструкции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и технического перевооружения, согласование типовых и </w:t>
      </w:r>
      <w:proofErr w:type="gramStart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индивидуальных проектов</w:t>
      </w:r>
      <w:proofErr w:type="gramEnd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защитных сооружений гражданской обороны осуществляются ГУ МЧС России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 Вологодской области.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10"/>
          <w:szCs w:val="10"/>
          <w:lang w:eastAsia="zh-CN" w:bidi="hi-IN"/>
        </w:rPr>
      </w:pPr>
    </w:p>
    <w:p w:rsidR="004127E7" w:rsidRPr="004127E7" w:rsidRDefault="004127E7" w:rsidP="004127E7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3. Требования к содержанию и эксплуатации защитных сооружений</w:t>
      </w:r>
    </w:p>
    <w:p w:rsidR="004127E7" w:rsidRDefault="004127E7" w:rsidP="004127E7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в мирное время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10"/>
          <w:szCs w:val="10"/>
          <w:lang w:eastAsia="zh-CN" w:bidi="hi-IN"/>
        </w:rPr>
      </w:pP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3.1. 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Защитные сооружения должны приводиться в готовность для приема укрываемых в сроки, не превышающие 12 часов, а на химически опасных объектах должны содержаться в готовности к немедленному приему укрываемых.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3.2. 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При эксплуатации защитных сооружений в мирное время должны соблюдаться необходимые условия для пребывания людей в защитных </w:t>
      </w:r>
      <w:proofErr w:type="gramStart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сооружениях</w:t>
      </w:r>
      <w:proofErr w:type="gramEnd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как в чрезвычайных ситуациях мирного времени, так и в военное время.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3.3. При эксплуатации защитного сооружения в мирное время запрещается: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3.3.1 перепланировка помещений;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3.3.2 устройство отверстий или проемов в ограждающих конструкциях;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3.3.3 нарушение герметизации и изоляции;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3.3.4 демонтаж оборудования;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3.3.5 застройка территории вблизи входов, выходов и оголовок </w:t>
      </w:r>
      <w:proofErr w:type="spellStart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воздухозабора</w:t>
      </w:r>
      <w:proofErr w:type="spellEnd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;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3.3.6 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применение сгораемых синтетических материалов при отделке помещений.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3.4.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Ответственность за содержание, эксплуатацию и готовность защитных </w:t>
      </w:r>
      <w:proofErr w:type="gramStart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сооружений</w:t>
      </w:r>
      <w:proofErr w:type="gramEnd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к приему укрываемых несут руководители предприятий, организаций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и учреждений, на балансе которых находятся сооружения.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textAlignment w:val="baseline"/>
        <w:rPr>
          <w:rFonts w:ascii="Liberation Serif" w:eastAsia="Segoe UI" w:hAnsi="Liberation Serif" w:cs="Tahoma"/>
          <w:color w:val="000000"/>
          <w:kern w:val="3"/>
          <w:sz w:val="10"/>
          <w:szCs w:val="10"/>
          <w:lang w:eastAsia="zh-CN" w:bidi="hi-IN"/>
        </w:rPr>
      </w:pPr>
    </w:p>
    <w:p w:rsidR="004127E7" w:rsidRPr="004127E7" w:rsidRDefault="004127E7" w:rsidP="004127E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4. Поддержание защитных сооружений в постоянной готовности</w:t>
      </w:r>
    </w:p>
    <w:p w:rsidR="004127E7" w:rsidRPr="004127E7" w:rsidRDefault="004127E7" w:rsidP="004127E7">
      <w:pPr>
        <w:widowControl w:val="0"/>
        <w:autoSpaceDN w:val="0"/>
        <w:ind w:firstLine="709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10"/>
          <w:szCs w:val="10"/>
          <w:lang w:eastAsia="zh-CN" w:bidi="hi-IN"/>
        </w:rPr>
      </w:pPr>
    </w:p>
    <w:p w:rsidR="004127E7" w:rsidRPr="004127E7" w:rsidRDefault="004127E7" w:rsidP="004127E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4.1. </w:t>
      </w:r>
      <w:r w:rsidRPr="004127E7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Поддержание защитных сооружений в состоянии постоянной готовности</w:t>
      </w: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4127E7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 xml:space="preserve"> к использованию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осуществляется на основании планов, разрабатываемых организациями и согласованных с Главным управлением МЧС России по Пермскому краю.</w:t>
      </w:r>
    </w:p>
    <w:p w:rsidR="004127E7" w:rsidRPr="004127E7" w:rsidRDefault="004127E7" w:rsidP="004127E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spacing w:val="4"/>
          <w:kern w:val="3"/>
          <w:sz w:val="26"/>
          <w:szCs w:val="26"/>
          <w:lang w:eastAsia="zh-CN" w:bidi="hi-IN"/>
        </w:rPr>
        <w:t>4.2.</w:t>
      </w:r>
      <w:r>
        <w:rPr>
          <w:rFonts w:ascii="Liberation Serif" w:eastAsia="Segoe UI" w:hAnsi="Liberation Serif" w:cs="Tahoma"/>
          <w:color w:val="000000"/>
          <w:spacing w:val="4"/>
          <w:kern w:val="3"/>
          <w:sz w:val="26"/>
          <w:szCs w:val="26"/>
          <w:lang w:eastAsia="zh-CN" w:bidi="hi-IN"/>
        </w:rPr>
        <w:t>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Защитные сооружения на потенциально опасных объектах должны содержаться </w:t>
      </w:r>
      <w:proofErr w:type="gramStart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 постоянной готовности к переводу </w:t>
      </w:r>
      <w:r w:rsidRPr="004127E7">
        <w:rPr>
          <w:rFonts w:ascii="Liberation Serif" w:eastAsia="Segoe UI" w:hAnsi="Liberation Serif" w:cs="Tahoma"/>
          <w:color w:val="000000"/>
          <w:spacing w:val="2"/>
          <w:kern w:val="3"/>
          <w:sz w:val="26"/>
          <w:szCs w:val="26"/>
          <w:lang w:eastAsia="zh-CN" w:bidi="hi-IN"/>
        </w:rPr>
        <w:t xml:space="preserve">на режим готовности к приему укрываемых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 установленные </w:t>
      </w:r>
      <w:r w:rsidRPr="004127E7">
        <w:rPr>
          <w:rFonts w:ascii="Liberation Serif" w:eastAsia="Segoe UI" w:hAnsi="Liberation Serif" w:cs="Tahoma"/>
          <w:color w:val="000000"/>
          <w:spacing w:val="2"/>
          <w:kern w:val="3"/>
          <w:sz w:val="26"/>
          <w:szCs w:val="26"/>
          <w:lang w:eastAsia="zh-CN" w:bidi="hi-IN"/>
        </w:rPr>
        <w:t>сроки</w:t>
      </w:r>
      <w:proofErr w:type="gramEnd"/>
      <w:r w:rsidRPr="004127E7">
        <w:rPr>
          <w:rFonts w:ascii="Liberation Serif" w:eastAsia="Segoe UI" w:hAnsi="Liberation Serif" w:cs="Tahoma"/>
          <w:color w:val="000000"/>
          <w:spacing w:val="2"/>
          <w:kern w:val="3"/>
          <w:sz w:val="26"/>
          <w:szCs w:val="26"/>
          <w:lang w:eastAsia="zh-CN" w:bidi="hi-IN"/>
        </w:rPr>
        <w:t xml:space="preserve"> и обеспечивать необходимые условия </w:t>
      </w:r>
      <w:r>
        <w:rPr>
          <w:rFonts w:ascii="Liberation Serif" w:eastAsia="Segoe UI" w:hAnsi="Liberation Serif" w:cs="Tahoma"/>
          <w:color w:val="000000"/>
          <w:spacing w:val="2"/>
          <w:kern w:val="3"/>
          <w:sz w:val="26"/>
          <w:szCs w:val="26"/>
          <w:lang w:eastAsia="zh-CN" w:bidi="hi-IN"/>
        </w:rPr>
        <w:t xml:space="preserve">                       </w:t>
      </w:r>
      <w:r w:rsidRPr="004127E7">
        <w:rPr>
          <w:rFonts w:ascii="Liberation Serif" w:eastAsia="Segoe UI" w:hAnsi="Liberation Serif" w:cs="Tahoma"/>
          <w:color w:val="000000"/>
          <w:spacing w:val="2"/>
          <w:kern w:val="3"/>
          <w:sz w:val="26"/>
          <w:szCs w:val="26"/>
          <w:lang w:eastAsia="zh-CN" w:bidi="hi-IN"/>
        </w:rPr>
        <w:t xml:space="preserve">для безопасного их пребывания в военное время и в условиях чрезвычайных </w:t>
      </w:r>
      <w:r w:rsidRPr="004127E7">
        <w:rPr>
          <w:rFonts w:ascii="Liberation Serif" w:eastAsia="Segoe UI" w:hAnsi="Liberation Serif" w:cs="Tahoma"/>
          <w:color w:val="000000"/>
          <w:spacing w:val="4"/>
          <w:kern w:val="3"/>
          <w:sz w:val="26"/>
          <w:szCs w:val="26"/>
          <w:lang w:eastAsia="zh-CN" w:bidi="hi-IN"/>
        </w:rPr>
        <w:t>ситуаций в мирное время.</w:t>
      </w:r>
    </w:p>
    <w:p w:rsidR="004127E7" w:rsidRPr="004127E7" w:rsidRDefault="004127E7" w:rsidP="004127E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4.3. 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При</w:t>
      </w:r>
      <w:r w:rsidRPr="004127E7">
        <w:rPr>
          <w:rFonts w:ascii="Liberation Serif" w:eastAsia="Segoe UI" w:hAnsi="Liberation Serif" w:cs="Tahoma"/>
          <w:color w:val="000000"/>
          <w:spacing w:val="4"/>
          <w:kern w:val="3"/>
          <w:sz w:val="26"/>
          <w:szCs w:val="26"/>
          <w:lang w:eastAsia="zh-CN" w:bidi="hi-IN"/>
        </w:rPr>
        <w:t xml:space="preserve"> поддержании защитного сооружения в постоянной готовности </w:t>
      </w:r>
      <w:r>
        <w:rPr>
          <w:rFonts w:ascii="Liberation Serif" w:eastAsia="Segoe UI" w:hAnsi="Liberation Serif" w:cs="Tahoma"/>
          <w:color w:val="000000"/>
          <w:spacing w:val="4"/>
          <w:kern w:val="3"/>
          <w:sz w:val="26"/>
          <w:szCs w:val="26"/>
          <w:lang w:eastAsia="zh-CN" w:bidi="hi-IN"/>
        </w:rPr>
        <w:t xml:space="preserve">                              </w:t>
      </w:r>
      <w:r w:rsidRPr="004127E7">
        <w:rPr>
          <w:rFonts w:ascii="Liberation Serif" w:eastAsia="Segoe UI" w:hAnsi="Liberation Serif" w:cs="Tahoma"/>
          <w:color w:val="000000"/>
          <w:spacing w:val="4"/>
          <w:kern w:val="3"/>
          <w:sz w:val="26"/>
          <w:szCs w:val="26"/>
          <w:lang w:eastAsia="zh-CN" w:bidi="hi-IN"/>
        </w:rPr>
        <w:t>к использованию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должна обеспечиваться сохранность:</w:t>
      </w:r>
    </w:p>
    <w:p w:rsidR="004127E7" w:rsidRPr="004127E7" w:rsidRDefault="004127E7" w:rsidP="004127E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4.3.</w:t>
      </w:r>
      <w:r w:rsidRPr="004127E7">
        <w:rPr>
          <w:rFonts w:ascii="Liberation Serif" w:eastAsia="Segoe UI" w:hAnsi="Liberation Serif" w:cs="Tahoma"/>
          <w:color w:val="000000"/>
          <w:spacing w:val="-1"/>
          <w:kern w:val="3"/>
          <w:sz w:val="26"/>
          <w:szCs w:val="26"/>
          <w:lang w:eastAsia="zh-CN" w:bidi="hi-IN"/>
        </w:rPr>
        <w:t>1 защитных свойств как защитного сооружения в целом, так и его отдельных элементов;</w:t>
      </w:r>
    </w:p>
    <w:p w:rsidR="004127E7" w:rsidRPr="004127E7" w:rsidRDefault="004127E7" w:rsidP="004127E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4.3.2 герметизации и гидроизоляции всего защитного сооружения;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</w:p>
    <w:p w:rsidR="004127E7" w:rsidRPr="004127E7" w:rsidRDefault="004127E7" w:rsidP="004127E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4.3.</w:t>
      </w:r>
      <w:r w:rsidRPr="004127E7">
        <w:rPr>
          <w:rFonts w:ascii="Liberation Serif" w:eastAsia="Segoe UI" w:hAnsi="Liberation Serif" w:cs="Tahoma"/>
          <w:color w:val="000000"/>
          <w:spacing w:val="7"/>
          <w:kern w:val="3"/>
          <w:sz w:val="26"/>
          <w:szCs w:val="26"/>
          <w:lang w:eastAsia="zh-CN" w:bidi="hi-IN"/>
        </w:rPr>
        <w:t>3 инженерно-технического и специального оборудования;</w:t>
      </w:r>
    </w:p>
    <w:p w:rsidR="004127E7" w:rsidRPr="004127E7" w:rsidRDefault="004127E7" w:rsidP="004127E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4.3.</w:t>
      </w:r>
      <w:r w:rsidRPr="004127E7">
        <w:rPr>
          <w:rFonts w:ascii="Liberation Serif" w:eastAsia="Segoe UI" w:hAnsi="Liberation Serif" w:cs="Tahoma"/>
          <w:color w:val="000000"/>
          <w:spacing w:val="7"/>
          <w:kern w:val="3"/>
          <w:sz w:val="26"/>
          <w:szCs w:val="26"/>
          <w:lang w:eastAsia="zh-CN" w:bidi="hi-IN"/>
        </w:rPr>
        <w:t>4 сре</w:t>
      </w:r>
      <w:proofErr w:type="gramStart"/>
      <w:r w:rsidRPr="004127E7">
        <w:rPr>
          <w:rFonts w:ascii="Liberation Serif" w:eastAsia="Segoe UI" w:hAnsi="Liberation Serif" w:cs="Tahoma"/>
          <w:color w:val="000000"/>
          <w:spacing w:val="7"/>
          <w:kern w:val="3"/>
          <w:sz w:val="26"/>
          <w:szCs w:val="26"/>
          <w:lang w:eastAsia="zh-CN" w:bidi="hi-IN"/>
        </w:rPr>
        <w:t>дств св</w:t>
      </w:r>
      <w:proofErr w:type="gramEnd"/>
      <w:r w:rsidRPr="004127E7">
        <w:rPr>
          <w:rFonts w:ascii="Liberation Serif" w:eastAsia="Segoe UI" w:hAnsi="Liberation Serif" w:cs="Tahoma"/>
          <w:color w:val="000000"/>
          <w:spacing w:val="7"/>
          <w:kern w:val="3"/>
          <w:sz w:val="26"/>
          <w:szCs w:val="26"/>
          <w:lang w:eastAsia="zh-CN" w:bidi="hi-IN"/>
        </w:rPr>
        <w:t xml:space="preserve">язи и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оповещения защитного сооружения.</w:t>
      </w:r>
    </w:p>
    <w:p w:rsidR="004127E7" w:rsidRPr="004127E7" w:rsidRDefault="004127E7" w:rsidP="004127E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spacing w:val="4"/>
          <w:kern w:val="3"/>
          <w:sz w:val="26"/>
          <w:szCs w:val="26"/>
          <w:lang w:eastAsia="zh-CN" w:bidi="hi-IN"/>
        </w:rPr>
        <w:t>4.4. </w:t>
      </w:r>
      <w:r w:rsidRPr="004127E7">
        <w:rPr>
          <w:rFonts w:ascii="Liberation Serif" w:eastAsia="Segoe UI" w:hAnsi="Liberation Serif" w:cs="Tahoma"/>
          <w:color w:val="000000"/>
          <w:spacing w:val="4"/>
          <w:kern w:val="3"/>
          <w:sz w:val="26"/>
          <w:szCs w:val="26"/>
          <w:lang w:eastAsia="zh-CN" w:bidi="hi-IN"/>
        </w:rPr>
        <w:t>Для поддержания защитных сооружений в готовности к использованию</w:t>
      </w:r>
      <w:r>
        <w:rPr>
          <w:rFonts w:ascii="Liberation Serif" w:eastAsia="Segoe UI" w:hAnsi="Liberation Serif" w:cs="Tahoma"/>
          <w:color w:val="000000"/>
          <w:spacing w:val="4"/>
          <w:kern w:val="3"/>
          <w:sz w:val="26"/>
          <w:szCs w:val="26"/>
          <w:lang w:eastAsia="zh-CN" w:bidi="hi-IN"/>
        </w:rPr>
        <w:t xml:space="preserve">                        </w:t>
      </w:r>
      <w:r w:rsidRPr="004127E7">
        <w:rPr>
          <w:rFonts w:ascii="Liberation Serif" w:eastAsia="Segoe UI" w:hAnsi="Liberation Serif" w:cs="Tahoma"/>
          <w:color w:val="000000"/>
          <w:spacing w:val="4"/>
          <w:kern w:val="3"/>
          <w:sz w:val="26"/>
          <w:szCs w:val="26"/>
          <w:lang w:eastAsia="zh-CN" w:bidi="hi-IN"/>
        </w:rPr>
        <w:t xml:space="preserve"> в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организациях создаются формирования по их обслуживанию.</w:t>
      </w:r>
    </w:p>
    <w:p w:rsidR="004127E7" w:rsidRPr="004127E7" w:rsidRDefault="004127E7" w:rsidP="004127E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4.5. 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Все защитные сооружения обозначаются специальными знаками на видном месте у входа и на наружной двери. Маршруты движения к защитным сооружениям обозначаются указателями </w:t>
      </w:r>
      <w:proofErr w:type="gramStart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при</w:t>
      </w:r>
      <w:proofErr w:type="gramEnd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приведению их в готовность.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10"/>
          <w:szCs w:val="10"/>
          <w:lang w:eastAsia="zh-CN" w:bidi="hi-IN"/>
        </w:rPr>
      </w:pPr>
    </w:p>
    <w:p w:rsidR="004127E7" w:rsidRPr="004127E7" w:rsidRDefault="004127E7" w:rsidP="004127E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5. Сохранение и рациональное использование защитных сооружений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10"/>
          <w:szCs w:val="10"/>
          <w:lang w:eastAsia="zh-CN" w:bidi="hi-IN"/>
        </w:rPr>
      </w:pPr>
    </w:p>
    <w:p w:rsidR="004127E7" w:rsidRPr="004127E7" w:rsidRDefault="004127E7" w:rsidP="004127E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5.1. 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Сохранение защитных сооружений - комплекс мероприятий, направленных на повышение устойчивости их функционирования в военное время.</w:t>
      </w:r>
    </w:p>
    <w:p w:rsidR="004127E7" w:rsidRPr="004127E7" w:rsidRDefault="004127E7" w:rsidP="004127E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5.2.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Защитные сооружения в мирное время могут использоваться для нужд предприятий, организаций и учреждений, а также для обслуживания населения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 решению руководителей организаций:</w:t>
      </w:r>
    </w:p>
    <w:p w:rsidR="004127E7" w:rsidRPr="004127E7" w:rsidRDefault="004127E7" w:rsidP="004127E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5.2.1 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заблаговременное выполнение комплекса организационных, инженерно-технических и других специальных мероприятий, обеспечивающих своевременный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и организованный перевод защитных сооружений на работу в условиях военного времени и их бесперебойное функционирование;</w:t>
      </w:r>
    </w:p>
    <w:p w:rsidR="004127E7" w:rsidRPr="004127E7" w:rsidRDefault="004127E7" w:rsidP="004127E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proofErr w:type="gramStart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5.2.2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разработка и подготовка к реализации мероприятий по световой и другим видам маскировки;</w:t>
      </w:r>
      <w:proofErr w:type="gramEnd"/>
    </w:p>
    <w:p w:rsidR="004127E7" w:rsidRPr="004127E7" w:rsidRDefault="004127E7" w:rsidP="004127E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5.2.3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разработка и подготовка мероприятий, направленных на эффективное проведение аварийных и восстановительных работ при поражении защитных сооружений современными средствами поражения;</w:t>
      </w:r>
    </w:p>
    <w:p w:rsidR="004127E7" w:rsidRPr="004127E7" w:rsidRDefault="004127E7" w:rsidP="004127E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5.2.4 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осуществление мероприятий по повышению устойчивости </w:t>
      </w:r>
      <w:proofErr w:type="spellStart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энерго</w:t>
      </w:r>
      <w:proofErr w:type="spellEnd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-, водоснабжения и материально-технического обеспечения.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5.3. 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Встроенные (кроме </w:t>
      </w:r>
      <w:proofErr w:type="gramStart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встроенных</w:t>
      </w:r>
      <w:proofErr w:type="gramEnd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в жилые здания) и отдельно стоящие защитные сооружения двойного назначения могут использоваться в соответствии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с проектом под: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5.3.1 помещения санитарно-бытовые, культурного обслуживания и для учебных занятий;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5.3.2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производственные помещения, отнесенные по пожарной опасности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к категориям «Г» и «Д», в которых осуществляются технологические процессы,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не сопровождающиеся выделением вредных жидкостей, паров и газов, опасных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для людей, и не требующие естественного освещения;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5.3.3 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гаражи для легковых автомобилей, подземные стоянки автокаров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и автомобилей;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proofErr w:type="gramStart"/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5.3.4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складские помещения для хранения несгораемых и взрывоопасных материалов, а также для сгораемых при наличии автоматической системы пожаротушения;</w:t>
      </w:r>
      <w:proofErr w:type="gramEnd"/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5.3.5 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помещения торговли и питания;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5.3.6 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спортивные помещения (стрелковые тиры и залы для спортивных занятий);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5.3.7 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помещения бытового обслуживания населения (ателье, мастерские, 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приемные пункты и др.);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5.3.8 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вспомогательные (подсобные) помещения лечебных учреждений.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5.4. 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Сдача в аренду защитных сооружений при условии выполнения п. 5.3 настоящего Положения осуществляется по согласованию с администрацией Грязовецкого муниципального округа.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5.5.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4127E7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мирное время соответствующие защитные сооружения могут использоваться для нужд предприятий, учреждений, организаций и обслуживания населения при условии приведения их в готовность к приему укрываемых в течение 12 часов.</w:t>
      </w:r>
    </w:p>
    <w:p w:rsidR="004127E7" w:rsidRPr="004127E7" w:rsidRDefault="004127E7" w:rsidP="004127E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10"/>
          <w:szCs w:val="10"/>
          <w:lang w:eastAsia="zh-CN" w:bidi="hi-IN"/>
        </w:rPr>
      </w:pPr>
    </w:p>
    <w:p w:rsidR="004127E7" w:rsidRPr="004127E7" w:rsidRDefault="004127E7" w:rsidP="004127E7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spacing w:val="2"/>
          <w:kern w:val="3"/>
          <w:sz w:val="26"/>
          <w:szCs w:val="26"/>
          <w:lang w:eastAsia="zh-CN" w:bidi="hi-IN"/>
        </w:rPr>
      </w:pPr>
      <w:r w:rsidRPr="004127E7">
        <w:rPr>
          <w:rFonts w:ascii="Liberation Serif" w:eastAsia="Segoe UI" w:hAnsi="Liberation Serif" w:cs="Tahoma"/>
          <w:b/>
          <w:color w:val="000000"/>
          <w:spacing w:val="2"/>
          <w:kern w:val="3"/>
          <w:sz w:val="26"/>
          <w:szCs w:val="26"/>
          <w:lang w:eastAsia="zh-CN" w:bidi="hi-IN"/>
        </w:rPr>
        <w:t>6. Порядок финансирования мероприятий по накоплению, содержанию, использованию и сохранению защитных сооружений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spacing w:val="2"/>
          <w:kern w:val="3"/>
          <w:sz w:val="10"/>
          <w:szCs w:val="10"/>
          <w:lang w:eastAsia="zh-CN" w:bidi="hi-IN"/>
        </w:rPr>
      </w:pP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567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spacing w:val="2"/>
          <w:kern w:val="3"/>
          <w:sz w:val="26"/>
          <w:szCs w:val="26"/>
          <w:lang w:eastAsia="zh-CN" w:bidi="hi-IN"/>
        </w:rPr>
        <w:t>6.1. </w:t>
      </w:r>
      <w:r w:rsidRPr="004127E7">
        <w:rPr>
          <w:rFonts w:ascii="Liberation Serif" w:eastAsia="Segoe UI" w:hAnsi="Liberation Serif" w:cs="Tahoma"/>
          <w:color w:val="000000"/>
          <w:spacing w:val="2"/>
          <w:kern w:val="3"/>
          <w:sz w:val="26"/>
          <w:szCs w:val="26"/>
          <w:lang w:eastAsia="zh-CN" w:bidi="hi-IN"/>
        </w:rPr>
        <w:t>Финансирование мероприятий по накоплению фонда защитных сооружений и поддержанию их в готовности к приему укрываемых, использованию для нужд объектов экономики и обеспечению их сохранности осуществляется</w:t>
      </w:r>
      <w:r>
        <w:rPr>
          <w:rFonts w:ascii="Liberation Serif" w:eastAsia="Segoe UI" w:hAnsi="Liberation Serif" w:cs="Tahoma"/>
          <w:color w:val="000000"/>
          <w:spacing w:val="2"/>
          <w:kern w:val="3"/>
          <w:sz w:val="26"/>
          <w:szCs w:val="26"/>
          <w:lang w:eastAsia="zh-CN" w:bidi="hi-IN"/>
        </w:rPr>
        <w:t xml:space="preserve">                    </w:t>
      </w:r>
      <w:r w:rsidRPr="004127E7">
        <w:rPr>
          <w:rFonts w:ascii="Liberation Serif" w:eastAsia="Segoe UI" w:hAnsi="Liberation Serif" w:cs="Tahoma"/>
          <w:color w:val="000000"/>
          <w:spacing w:val="2"/>
          <w:kern w:val="3"/>
          <w:sz w:val="26"/>
          <w:szCs w:val="26"/>
          <w:lang w:eastAsia="zh-CN" w:bidi="hi-IN"/>
        </w:rPr>
        <w:t xml:space="preserve"> в соответствии с </w:t>
      </w:r>
      <w:hyperlink r:id="rId11" w:history="1">
        <w:r w:rsidRPr="004127E7">
          <w:rPr>
            <w:rFonts w:ascii="Liberation Serif" w:eastAsia="Segoe UI" w:hAnsi="Liberation Serif" w:cs="Tahoma"/>
            <w:color w:val="000000"/>
            <w:spacing w:val="2"/>
            <w:kern w:val="3"/>
            <w:sz w:val="26"/>
            <w:szCs w:val="26"/>
            <w:lang w:eastAsia="zh-CN" w:bidi="hi-IN"/>
          </w:rPr>
          <w:t xml:space="preserve">Федеральным законом от 12 февраля 1998 г. № 28-ФЗ </w:t>
        </w:r>
        <w:r>
          <w:rPr>
            <w:rFonts w:ascii="Liberation Serif" w:eastAsia="Segoe UI" w:hAnsi="Liberation Serif" w:cs="Tahoma"/>
            <w:color w:val="000000"/>
            <w:spacing w:val="2"/>
            <w:kern w:val="3"/>
            <w:sz w:val="26"/>
            <w:szCs w:val="26"/>
            <w:lang w:eastAsia="zh-CN" w:bidi="hi-IN"/>
          </w:rPr>
          <w:t xml:space="preserve">                                </w:t>
        </w:r>
        <w:r w:rsidRPr="004127E7">
          <w:rPr>
            <w:rFonts w:ascii="Liberation Serif" w:eastAsia="Segoe UI" w:hAnsi="Liberation Serif" w:cs="Tahoma"/>
            <w:color w:val="000000"/>
            <w:spacing w:val="2"/>
            <w:kern w:val="3"/>
            <w:sz w:val="26"/>
            <w:szCs w:val="26"/>
            <w:lang w:eastAsia="zh-CN" w:bidi="hi-IN"/>
          </w:rPr>
          <w:t>«О гражданской обороне»</w:t>
        </w:r>
      </w:hyperlink>
      <w:r w:rsidRPr="004127E7">
        <w:rPr>
          <w:rFonts w:ascii="Liberation Serif" w:eastAsia="Segoe UI" w:hAnsi="Liberation Serif" w:cs="Tahoma"/>
          <w:color w:val="000000"/>
          <w:spacing w:val="2"/>
          <w:kern w:val="3"/>
          <w:sz w:val="26"/>
          <w:szCs w:val="26"/>
          <w:lang w:eastAsia="zh-CN" w:bidi="hi-IN"/>
        </w:rPr>
        <w:t>.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567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spacing w:val="2"/>
          <w:kern w:val="3"/>
          <w:sz w:val="26"/>
          <w:szCs w:val="26"/>
          <w:lang w:eastAsia="zh-CN" w:bidi="hi-IN"/>
        </w:rPr>
        <w:t>6.2. </w:t>
      </w:r>
      <w:r w:rsidRPr="004127E7">
        <w:rPr>
          <w:rFonts w:ascii="Liberation Serif" w:eastAsia="Segoe UI" w:hAnsi="Liberation Serif" w:cs="Bookman Old Style"/>
          <w:color w:val="000000"/>
          <w:spacing w:val="2"/>
          <w:kern w:val="3"/>
          <w:sz w:val="26"/>
          <w:szCs w:val="26"/>
          <w:lang w:eastAsia="fa-IR" w:bidi="fa-IR"/>
        </w:rPr>
        <w:t xml:space="preserve">Обеспечение мероприятий по содержанию, использованию и сохранению защитных сооружений организаций независимо от их организационно-правовых форм собственности в соответствии с действующим законодательством </w:t>
      </w:r>
      <w:r w:rsidRPr="004127E7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fa-IR" w:bidi="fa-IR"/>
        </w:rPr>
        <w:t>осуществляется организацией, на балансе которой находятся защитные сооружения.</w:t>
      </w:r>
    </w:p>
    <w:p w:rsidR="004127E7" w:rsidRPr="004127E7" w:rsidRDefault="004127E7" w:rsidP="004127E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Bookman Old Style"/>
          <w:color w:val="000000"/>
          <w:spacing w:val="1"/>
          <w:kern w:val="3"/>
          <w:sz w:val="26"/>
          <w:szCs w:val="26"/>
          <w:shd w:val="clear" w:color="auto" w:fill="FFFFFF"/>
          <w:lang w:eastAsia="fa-IR" w:bidi="fa-IR"/>
        </w:rPr>
      </w:pPr>
    </w:p>
    <w:p w:rsidR="008747BD" w:rsidRPr="002F474B" w:rsidRDefault="008747BD" w:rsidP="004127E7">
      <w:pPr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8747BD" w:rsidRPr="002F474B" w:rsidSect="008747BD">
      <w:headerReference w:type="default" r:id="rId12"/>
      <w:headerReference w:type="first" r:id="rId13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8E4" w:rsidRDefault="004F68E4">
      <w:r>
        <w:separator/>
      </w:r>
    </w:p>
  </w:endnote>
  <w:endnote w:type="continuationSeparator" w:id="0">
    <w:p w:rsidR="004F68E4" w:rsidRDefault="004F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8E4" w:rsidRDefault="004F68E4">
      <w:r>
        <w:separator/>
      </w:r>
    </w:p>
  </w:footnote>
  <w:footnote w:type="continuationSeparator" w:id="0">
    <w:p w:rsidR="004F68E4" w:rsidRDefault="004F6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C33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41A7585"/>
    <w:multiLevelType w:val="multilevel"/>
    <w:tmpl w:val="072A255A"/>
    <w:numStyleLink w:val="10"/>
  </w:abstractNum>
  <w:abstractNum w:abstractNumId="13">
    <w:nsid w:val="342476E8"/>
    <w:multiLevelType w:val="multilevel"/>
    <w:tmpl w:val="E9842A0C"/>
    <w:numStyleLink w:val="11"/>
  </w:abstractNum>
  <w:abstractNum w:abstractNumId="14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3"/>
  </w:num>
  <w:num w:numId="3">
    <w:abstractNumId w:val="40"/>
  </w:num>
  <w:num w:numId="4">
    <w:abstractNumId w:val="27"/>
  </w:num>
  <w:num w:numId="5">
    <w:abstractNumId w:val="36"/>
  </w:num>
  <w:num w:numId="6">
    <w:abstractNumId w:val="28"/>
  </w:num>
  <w:num w:numId="7">
    <w:abstractNumId w:val="34"/>
  </w:num>
  <w:num w:numId="8">
    <w:abstractNumId w:val="7"/>
  </w:num>
  <w:num w:numId="9">
    <w:abstractNumId w:val="15"/>
  </w:num>
  <w:num w:numId="10">
    <w:abstractNumId w:val="8"/>
  </w:num>
  <w:num w:numId="11">
    <w:abstractNumId w:val="2"/>
  </w:num>
  <w:num w:numId="12">
    <w:abstractNumId w:val="17"/>
  </w:num>
  <w:num w:numId="13">
    <w:abstractNumId w:val="21"/>
  </w:num>
  <w:num w:numId="14">
    <w:abstractNumId w:val="33"/>
  </w:num>
  <w:num w:numId="15">
    <w:abstractNumId w:val="35"/>
  </w:num>
  <w:num w:numId="16">
    <w:abstractNumId w:val="4"/>
  </w:num>
  <w:num w:numId="17">
    <w:abstractNumId w:val="22"/>
  </w:num>
  <w:num w:numId="18">
    <w:abstractNumId w:val="29"/>
  </w:num>
  <w:num w:numId="19">
    <w:abstractNumId w:val="39"/>
  </w:num>
  <w:num w:numId="20">
    <w:abstractNumId w:val="12"/>
  </w:num>
  <w:num w:numId="21">
    <w:abstractNumId w:val="11"/>
  </w:num>
  <w:num w:numId="22">
    <w:abstractNumId w:val="9"/>
  </w:num>
  <w:num w:numId="23">
    <w:abstractNumId w:val="10"/>
  </w:num>
  <w:num w:numId="24">
    <w:abstractNumId w:val="16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26"/>
  </w:num>
  <w:num w:numId="30">
    <w:abstractNumId w:val="24"/>
  </w:num>
  <w:num w:numId="31">
    <w:abstractNumId w:val="24"/>
    <w:lvlOverride w:ilvl="0">
      <w:startOverride w:val="1"/>
    </w:lvlOverride>
  </w:num>
  <w:num w:numId="32">
    <w:abstractNumId w:val="20"/>
  </w:num>
  <w:num w:numId="33">
    <w:abstractNumId w:val="20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8"/>
  </w:num>
  <w:num w:numId="37">
    <w:abstractNumId w:val="38"/>
    <w:lvlOverride w:ilvl="0">
      <w:startOverride w:val="1"/>
    </w:lvlOverride>
  </w:num>
  <w:num w:numId="38">
    <w:abstractNumId w:val="37"/>
  </w:num>
  <w:num w:numId="39">
    <w:abstractNumId w:val="31"/>
  </w:num>
  <w:num w:numId="40">
    <w:abstractNumId w:val="5"/>
  </w:num>
  <w:num w:numId="41">
    <w:abstractNumId w:val="30"/>
  </w:num>
  <w:num w:numId="42">
    <w:abstractNumId w:val="19"/>
  </w:num>
  <w:num w:numId="43">
    <w:abstractNumId w:val="32"/>
  </w:num>
  <w:num w:numId="44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0D8"/>
    <w:rsid w:val="000076BD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26722"/>
    <w:rsid w:val="0003116F"/>
    <w:rsid w:val="0003124A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26720"/>
    <w:rsid w:val="00131FA4"/>
    <w:rsid w:val="001378C0"/>
    <w:rsid w:val="001447A5"/>
    <w:rsid w:val="0014582C"/>
    <w:rsid w:val="0014650D"/>
    <w:rsid w:val="001507C3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84C91"/>
    <w:rsid w:val="00191482"/>
    <w:rsid w:val="00194611"/>
    <w:rsid w:val="00195B4D"/>
    <w:rsid w:val="001960AA"/>
    <w:rsid w:val="00196375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E4E16"/>
    <w:rsid w:val="001E541E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2C33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474B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5D5D"/>
    <w:rsid w:val="00367D79"/>
    <w:rsid w:val="003700D2"/>
    <w:rsid w:val="00370A6E"/>
    <w:rsid w:val="00371F24"/>
    <w:rsid w:val="00373AF6"/>
    <w:rsid w:val="003772B5"/>
    <w:rsid w:val="003834A1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709F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127E7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15D3"/>
    <w:rsid w:val="004F3057"/>
    <w:rsid w:val="004F37A8"/>
    <w:rsid w:val="004F3DD3"/>
    <w:rsid w:val="004F68E4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7C97"/>
    <w:rsid w:val="005D1182"/>
    <w:rsid w:val="005D1A79"/>
    <w:rsid w:val="005D2139"/>
    <w:rsid w:val="005D2BB5"/>
    <w:rsid w:val="005E2F8D"/>
    <w:rsid w:val="005E4B20"/>
    <w:rsid w:val="005E525A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54EE"/>
    <w:rsid w:val="006F560B"/>
    <w:rsid w:val="00700EAF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722"/>
    <w:rsid w:val="007677DF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7BFB"/>
    <w:rsid w:val="00787E1D"/>
    <w:rsid w:val="00790E75"/>
    <w:rsid w:val="00791430"/>
    <w:rsid w:val="00792848"/>
    <w:rsid w:val="007931A1"/>
    <w:rsid w:val="0079377F"/>
    <w:rsid w:val="007A1851"/>
    <w:rsid w:val="007A733E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1AB2"/>
    <w:rsid w:val="00863D6C"/>
    <w:rsid w:val="00870818"/>
    <w:rsid w:val="008734FA"/>
    <w:rsid w:val="008744C8"/>
    <w:rsid w:val="008747BD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D0663"/>
    <w:rsid w:val="008D18DD"/>
    <w:rsid w:val="008E104D"/>
    <w:rsid w:val="008E23BC"/>
    <w:rsid w:val="008E3E51"/>
    <w:rsid w:val="008F29CC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1112"/>
    <w:rsid w:val="00AB26C4"/>
    <w:rsid w:val="00AB460B"/>
    <w:rsid w:val="00AB79A3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5695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D3E"/>
    <w:rsid w:val="00C80E9F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43165"/>
    <w:rsid w:val="00E5663A"/>
    <w:rsid w:val="00E568C0"/>
    <w:rsid w:val="00E57F08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91BEE"/>
    <w:rsid w:val="00E923E2"/>
    <w:rsid w:val="00E95C36"/>
    <w:rsid w:val="00E96C3A"/>
    <w:rsid w:val="00EA0137"/>
    <w:rsid w:val="00EA1D41"/>
    <w:rsid w:val="00EA35E3"/>
    <w:rsid w:val="00EA5729"/>
    <w:rsid w:val="00EA59BC"/>
    <w:rsid w:val="00EB1502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3C0"/>
    <w:rsid w:val="00F33B36"/>
    <w:rsid w:val="00F343BA"/>
    <w:rsid w:val="00F354B6"/>
    <w:rsid w:val="00F54850"/>
    <w:rsid w:val="00F55D31"/>
    <w:rsid w:val="00F55E92"/>
    <w:rsid w:val="00F61D27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70104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A7CF4-CCD1-48B5-BF54-B05C332AB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2023-11-24T13:53:00Z</cp:lastPrinted>
  <dcterms:created xsi:type="dcterms:W3CDTF">2023-11-24T13:43:00Z</dcterms:created>
  <dcterms:modified xsi:type="dcterms:W3CDTF">2023-11-24T13:53:00Z</dcterms:modified>
  <dc:language>ru-RU</dc:language>
</cp:coreProperties>
</file>