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3132846" wp14:editId="10FCBB02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E5294" w:rsidP="00D64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12326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A6DFB">
              <w:rPr>
                <w:rFonts w:ascii="Liberation Serif" w:hAnsi="Liberation Serif"/>
                <w:sz w:val="26"/>
                <w:szCs w:val="26"/>
              </w:rPr>
              <w:t>3</w:t>
            </w:r>
            <w:r w:rsidR="009E5294">
              <w:rPr>
                <w:rFonts w:ascii="Liberation Serif" w:hAnsi="Liberation Serif"/>
                <w:sz w:val="26"/>
                <w:szCs w:val="26"/>
              </w:rPr>
              <w:t>12</w:t>
            </w:r>
            <w:r w:rsidR="00123264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D12310" w:rsidRPr="0089058F" w:rsidRDefault="001A2C7A" w:rsidP="0089058F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</w:p>
    <w:p w:rsidR="00913CCE" w:rsidRDefault="00913CCE" w:rsidP="00913CC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13CCE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контроля в области охраны и использования особо охраняемых природных территорий местного значения Грязовецкого муниципального округа Вологодской области </w:t>
      </w:r>
    </w:p>
    <w:p w:rsidR="00913CCE" w:rsidRPr="00913CCE" w:rsidRDefault="00913CCE" w:rsidP="00913CC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13CCE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 20</w:t>
      </w: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24 год</w:t>
      </w:r>
    </w:p>
    <w:p w:rsidR="00913CCE" w:rsidRDefault="00913CCE" w:rsidP="00913CCE">
      <w:pPr>
        <w:widowControl w:val="0"/>
        <w:autoSpaceDN w:val="0"/>
        <w:ind w:right="5850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913CCE" w:rsidRPr="00913CCE" w:rsidRDefault="00913CCE" w:rsidP="00913CCE">
      <w:pPr>
        <w:widowControl w:val="0"/>
        <w:autoSpaceDN w:val="0"/>
        <w:ind w:right="5850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>соответствии с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Федеральными законами от 06.10.2003 № 131-ФЗ «Об общих принципах организации местного самоуправления в Российской Федерации»,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>от 31.07.2020 № 248-ФЗ «О государственном контроле (надзоре) и муниципальном контроле в Российской Федерации», от 14.03.1995 № 33-ФЗ «Об особо охраняемых природных территориях», постановлением Правительства Российской Федерации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от 25.06.2021 № 990 «Об утверждении Правил разработки и утверждения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контрольными (надзорными) органами программы профилактики рисков причинения вреда (ущерба) охраняемым законом ценностям»</w:t>
      </w:r>
    </w:p>
    <w:p w:rsidR="00913CCE" w:rsidRPr="00913CCE" w:rsidRDefault="00913CCE" w:rsidP="00913CC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13CCE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Администрация Грязовецкого муниципального округа ПОСТАНОВЛЯЕТ:</w:t>
      </w:r>
    </w:p>
    <w:p w:rsidR="00913CCE" w:rsidRPr="00913CCE" w:rsidRDefault="00913CCE" w:rsidP="00913C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1. 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>Утвердить Программу профилактики рисков причинения вреда (ущерба) охраняемым законом ценностям в сфере муниципального контроля в области охраны и использования особо охраняемых природных территорий местного значения Грязовецкого муниципального округа Вологодской области на 2024 года согласно приложению к настоящему постановлению (прилагается).</w:t>
      </w:r>
    </w:p>
    <w:p w:rsidR="00913CCE" w:rsidRPr="00913CCE" w:rsidRDefault="00913CCE" w:rsidP="00913CC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2. 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вступает в силу с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0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>1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.01.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>2024.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подлежит официальному опубликованию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     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и размещению на официальном сайте Грязовецкого муниципального района. 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4. 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>Контроль за исполнением постановления возложить на начальника отдела природных ресурсов и охраны окружающей среды администрации Грязовецкого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</w:t>
      </w:r>
      <w:r w:rsidRPr="00913CC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Холодилову Надежду Александровну</w:t>
      </w:r>
    </w:p>
    <w:p w:rsidR="0046665A" w:rsidRPr="0089058F" w:rsidRDefault="0046665A" w:rsidP="0089058F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3D5E" w:rsidRPr="0089058F" w:rsidRDefault="00923D5E" w:rsidP="0089058F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23D5E" w:rsidRPr="0089058F" w:rsidRDefault="00923D5E" w:rsidP="0089058F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13CCE" w:rsidRDefault="0089058F" w:rsidP="0089058F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</w:t>
      </w:r>
      <w:r w:rsidR="00913CC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Фёкличев</w:t>
      </w:r>
    </w:p>
    <w:p w:rsidR="0089058F" w:rsidRDefault="0089058F" w:rsidP="0089058F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89058F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УТВЕРЖДЕНА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Грязовецкого муниципального округа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от 13.12.2023 № 312</w:t>
      </w:r>
      <w:r w:rsidR="00913CCE">
        <w:rPr>
          <w:rFonts w:ascii="Liberation Serif" w:hAnsi="Liberation Serif" w:cs="Liberation Serif"/>
          <w:sz w:val="26"/>
          <w:szCs w:val="26"/>
          <w:lang w:eastAsia="zh-CN"/>
        </w:rPr>
        <w:t>1</w:t>
      </w:r>
    </w:p>
    <w:p w:rsidR="003C4683" w:rsidRPr="003C4683" w:rsidRDefault="003C4683" w:rsidP="003C4683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3C4683">
        <w:rPr>
          <w:rFonts w:ascii="Liberation Serif" w:hAnsi="Liberation Serif" w:cs="Liberation Serif"/>
          <w:sz w:val="26"/>
          <w:szCs w:val="26"/>
          <w:lang w:eastAsia="zh-CN"/>
        </w:rPr>
        <w:t>(Приложение)</w:t>
      </w:r>
    </w:p>
    <w:p w:rsidR="003C4683" w:rsidRPr="0053363D" w:rsidRDefault="003C4683" w:rsidP="0089058F">
      <w:pPr>
        <w:widowControl w:val="0"/>
        <w:suppressAutoHyphens w:val="0"/>
        <w:autoSpaceDE w:val="0"/>
        <w:autoSpaceDN w:val="0"/>
        <w:adjustRightInd w:val="0"/>
        <w:rPr>
          <w:sz w:val="24"/>
          <w:szCs w:val="24"/>
          <w:lang w:eastAsia="zh-CN"/>
        </w:rPr>
      </w:pPr>
    </w:p>
    <w:p w:rsidR="00913CCE" w:rsidRPr="00913CCE" w:rsidRDefault="00913CCE" w:rsidP="00913CCE">
      <w:pPr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hAnsi="Liberation Serif" w:cs="Liberation Serif"/>
          <w:b/>
          <w:bCs/>
          <w:kern w:val="3"/>
          <w:sz w:val="26"/>
          <w:szCs w:val="26"/>
          <w:lang w:bidi="hi-IN"/>
        </w:rPr>
        <w:t xml:space="preserve">Программа профилактики рисков причинения вреда (ущерба) охраняемым законом ценностям в сфере муниципального контроля в области охраны и использования особо охраняемых природных территорий местного значения Грязовецкого муниципального округа Вологодской области на 2024 год </w:t>
      </w:r>
    </w:p>
    <w:p w:rsidR="00913CCE" w:rsidRPr="00913CCE" w:rsidRDefault="00913CCE" w:rsidP="00913CCE">
      <w:pPr>
        <w:autoSpaceDN w:val="0"/>
        <w:ind w:firstLine="850"/>
        <w:jc w:val="center"/>
        <w:rPr>
          <w:rFonts w:ascii="Liberation Serif" w:hAnsi="Liberation Serif" w:cs="Liberation Serif"/>
          <w:b/>
          <w:bCs/>
          <w:kern w:val="3"/>
          <w:sz w:val="26"/>
          <w:szCs w:val="26"/>
          <w:lang w:bidi="hi-IN"/>
        </w:rPr>
      </w:pPr>
    </w:p>
    <w:p w:rsidR="00913CCE" w:rsidRPr="00913CCE" w:rsidRDefault="00913CCE" w:rsidP="00913CCE">
      <w:pPr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hAnsi="Liberation Serif" w:cs="Liberation Serif"/>
          <w:b/>
          <w:bCs/>
          <w:kern w:val="3"/>
          <w:sz w:val="26"/>
          <w:szCs w:val="26"/>
          <w:lang w:bidi="hi-IN"/>
        </w:rPr>
        <w:t>Общие положения.</w:t>
      </w:r>
    </w:p>
    <w:p w:rsidR="00913CCE" w:rsidRPr="00913CCE" w:rsidRDefault="00913CCE" w:rsidP="00913CCE">
      <w:pPr>
        <w:autoSpaceDN w:val="0"/>
        <w:jc w:val="center"/>
        <w:rPr>
          <w:rFonts w:ascii="Liberation Serif" w:hAnsi="Liberation Serif" w:cs="Liberation Serif"/>
          <w:b/>
          <w:bCs/>
          <w:kern w:val="3"/>
          <w:sz w:val="26"/>
          <w:szCs w:val="26"/>
          <w:lang w:bidi="hi-IN"/>
        </w:rPr>
      </w:pPr>
    </w:p>
    <w:p w:rsidR="00913CCE" w:rsidRPr="00913CCE" w:rsidRDefault="00913CCE" w:rsidP="00913CCE">
      <w:pPr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hAnsi="Liberation Serif" w:cs="Liberation Serif"/>
          <w:color w:val="010101"/>
          <w:kern w:val="3"/>
          <w:sz w:val="26"/>
          <w:szCs w:val="26"/>
          <w:lang w:bidi="hi-IN"/>
        </w:rPr>
        <w:t xml:space="preserve">Программа профилактики рисков причинения вреда (ущерба) охраняемым законом ценностям </w:t>
      </w:r>
      <w:r w:rsidRPr="00913CC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сфере муниципального контроля в области охраны и использования особо охраняемых природных территорий местного значения Грязовецкого муниципального округа Вологодской области (далее-Программа профилактики)</w:t>
      </w:r>
      <w:r w:rsidRPr="00913CCE">
        <w:rPr>
          <w:rFonts w:ascii="Liberation Serif" w:hAnsi="Liberation Serif" w:cs="Liberation Serif"/>
          <w:color w:val="010101"/>
          <w:kern w:val="3"/>
          <w:sz w:val="26"/>
          <w:szCs w:val="26"/>
          <w:lang w:bidi="hi-IN"/>
        </w:rPr>
        <w:t xml:space="preserve">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области охраны и использования особо охраняемых природных территорий местного значения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13CCE" w:rsidRPr="00913CCE" w:rsidRDefault="00913CCE" w:rsidP="00913CCE">
      <w:pPr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SimSun" w:hAnsi="Liberation Serif" w:cs="Liberation Serif"/>
          <w:b/>
          <w:bCs/>
          <w:color w:val="010101"/>
          <w:kern w:val="3"/>
          <w:sz w:val="26"/>
          <w:szCs w:val="26"/>
          <w:lang w:val="en-US" w:eastAsia="ar-SA" w:bidi="hi-IN"/>
        </w:rPr>
        <w:t>I</w:t>
      </w:r>
      <w:r w:rsidRPr="00913CCE">
        <w:rPr>
          <w:rFonts w:ascii="Liberation Serif" w:eastAsia="SimSun" w:hAnsi="Liberation Serif" w:cs="Liberation Serif"/>
          <w:b/>
          <w:bCs/>
          <w:color w:val="010101"/>
          <w:kern w:val="3"/>
          <w:sz w:val="26"/>
          <w:szCs w:val="26"/>
          <w:lang w:eastAsia="ar-SA" w:bidi="hi-IN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Программа.</w:t>
      </w:r>
    </w:p>
    <w:p w:rsidR="00913CCE" w:rsidRPr="00913CCE" w:rsidRDefault="00913CCE" w:rsidP="00913CCE">
      <w:pPr>
        <w:autoSpaceDN w:val="0"/>
        <w:ind w:firstLine="850"/>
        <w:jc w:val="both"/>
        <w:rPr>
          <w:rFonts w:ascii="Liberation Serif" w:hAnsi="Liberation Serif" w:cs="Liberation Serif"/>
          <w:kern w:val="3"/>
          <w:sz w:val="26"/>
          <w:szCs w:val="26"/>
          <w:lang w:bidi="hi-IN"/>
        </w:rPr>
      </w:pPr>
    </w:p>
    <w:p w:rsidR="00913CCE" w:rsidRPr="00913CCE" w:rsidRDefault="00913CCE" w:rsidP="00913CCE">
      <w:pPr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hAnsi="Liberation Serif" w:cs="Liberation Serif"/>
          <w:kern w:val="3"/>
          <w:sz w:val="26"/>
          <w:szCs w:val="26"/>
          <w:lang w:bidi="hi-IN"/>
        </w:rPr>
        <w:t>Муниципальный контроль в области охраны и использования особо охраняемых природных территорий местного значения Грязовецкого муниципального округа Вологодской области направлен на соблюдение юридическими лицами, индивидуальными предпринимателями и гражданами на особо охраняемых природных территориях местного значения обязательных требований, установленных Федеральным законом от 14 марта 1995 г. № 33-ФЗ «Об особо охраняемых природных территориях», другими федеральными законами и принимаемыми в соответствии</w:t>
      </w:r>
      <w:r>
        <w:rPr>
          <w:rFonts w:ascii="Liberation Serif" w:hAnsi="Liberation Serif" w:cs="Liberation Serif"/>
          <w:kern w:val="3"/>
          <w:sz w:val="26"/>
          <w:szCs w:val="26"/>
          <w:lang w:bidi="hi-IN"/>
        </w:rPr>
        <w:t xml:space="preserve">                  </w:t>
      </w:r>
      <w:r w:rsidRPr="00913CCE">
        <w:rPr>
          <w:rFonts w:ascii="Liberation Serif" w:hAnsi="Liberation Serif" w:cs="Liberation Serif"/>
          <w:kern w:val="3"/>
          <w:sz w:val="26"/>
          <w:szCs w:val="26"/>
          <w:lang w:bidi="hi-IN"/>
        </w:rPr>
        <w:t xml:space="preserve"> с ними иными нормативными правовыми актами Российской Федерации, нормативными правовыми актами субъектов Российской Федерации в области охраны и использования особо охраняемых природных территорий, касающихся:</w:t>
      </w:r>
    </w:p>
    <w:p w:rsidR="00913CCE" w:rsidRPr="00913CCE" w:rsidRDefault="00913CCE" w:rsidP="00913CCE">
      <w:pPr>
        <w:widowControl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ab/>
        <w:t>режима особо охраняемой природной территории;</w:t>
      </w:r>
    </w:p>
    <w:p w:rsidR="00913CCE" w:rsidRPr="00913CCE" w:rsidRDefault="00913CCE" w:rsidP="00913CCE">
      <w:pPr>
        <w:widowControl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ab/>
        <w:t xml:space="preserve">особого правового режима использования земельных участков, водных объектов, природных ресурсов и иных объектов недвижимости, расположенных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         </w:t>
      </w:r>
      <w:r w:rsidRPr="00913CC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 границах особо охраняемых природных территорий;</w:t>
      </w:r>
    </w:p>
    <w:p w:rsidR="00913CCE" w:rsidRPr="00913CCE" w:rsidRDefault="00913CCE" w:rsidP="00913CCE">
      <w:pPr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hAnsi="Liberation Serif" w:cs="Liberation Serif"/>
          <w:kern w:val="3"/>
          <w:sz w:val="26"/>
          <w:szCs w:val="26"/>
          <w:lang w:bidi="hi-IN"/>
        </w:rPr>
        <w:tab/>
        <w:t>режима охранных зон особо охраняемых природных территорий.</w:t>
      </w:r>
    </w:p>
    <w:p w:rsidR="00913CCE" w:rsidRPr="00913CCE" w:rsidRDefault="00913CCE" w:rsidP="00913CCE">
      <w:pPr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hAnsi="Liberation Serif" w:cs="Liberation Serif"/>
          <w:kern w:val="3"/>
          <w:sz w:val="26"/>
          <w:szCs w:val="26"/>
          <w:lang w:bidi="hi-IN"/>
        </w:rPr>
        <w:lastRenderedPageBreak/>
        <w:tab/>
        <w:t xml:space="preserve">Муниципальный контроль в области охраны и использования особо охраняемых природных территорий местного значения Грязовецкого муниципального округа Вологодской области осуществляется администрацией Грязовецкого муниципального округа в лице отдела природных ресурсов и охраны окружающей среды администрации Грязовецкого муниципального округа  (далее — орган контрольно-надзорной деятельности) в отношении особо охраняемых природных местного значения Грязовецкого муниципального округа Вологодской области. </w:t>
      </w:r>
    </w:p>
    <w:p w:rsidR="00913CCE" w:rsidRPr="00913CCE" w:rsidRDefault="00913CCE" w:rsidP="00913CCE">
      <w:pPr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hAnsi="Liberation Serif" w:cs="Liberation Serif"/>
          <w:kern w:val="3"/>
          <w:sz w:val="26"/>
          <w:szCs w:val="26"/>
          <w:lang w:bidi="hi-IN"/>
        </w:rPr>
        <w:tab/>
        <w:t>На территории Грязовецкого муниципального округа расположено 8 особо охраняемых природных территорий местного значения Грязовецкого муниципального округа: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1. 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Особо охраняемая природная территория местного значения природный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           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резерват «Ермолинское болото» 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2. 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Особо охраняемая природная территория местного значения природный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            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резерват «Никольское» 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3. 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Особо охраняемая природная территория местного значения туристско-рекреационная местность «Тювенька» Грязовецкого муниципального округа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                 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4. 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Особо охраняемая природная территория местного значения туристско-рекреационная местность «Корнильево» Грязовецкого муниципального округа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                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5. 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Особо охраняемая природная территория местного значения природно-культурная местность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lastRenderedPageBreak/>
        <w:t>«Источник прп. Корнилия Комельского»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6. 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Особо охраняемая природная территория местного значения природно-культурная местность «Введения Пресвятой Богородицы Корнильево-Комельский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         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монастырь»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7. 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Особо охраняемая природная территория местного значения природно-культурная местность «Источник в честь иконы Пресвятой Богородицы Троеручица»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8. 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Особо охраняемая природная территория местного значения туристско-рекреационная местность «Круча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ab/>
        <w:t xml:space="preserve">Субъектами контроля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</w:rPr>
        <w:t xml:space="preserve">в области </w:t>
      </w:r>
      <w:r w:rsidRPr="00913CCE">
        <w:rPr>
          <w:rFonts w:ascii="Liberation Serif" w:hAnsi="Liberation Serif" w:cs="Liberation Serif"/>
          <w:color w:val="000000"/>
          <w:kern w:val="3"/>
          <w:sz w:val="26"/>
          <w:szCs w:val="26"/>
        </w:rPr>
        <w:t>охраны и использования особо охраняемых природных территорий местного значения Грязовецкого муниципального округа</w:t>
      </w:r>
      <w:r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            </w:t>
      </w:r>
      <w:r w:rsidRPr="00913CCE">
        <w:rPr>
          <w:rFonts w:ascii="Liberation Serif" w:hAnsi="Liberation Serif" w:cs="Liberation Serif"/>
          <w:color w:val="000000"/>
          <w:kern w:val="3"/>
          <w:sz w:val="26"/>
          <w:szCs w:val="26"/>
        </w:rPr>
        <w:t xml:space="preserve"> Вологодской области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</w:rPr>
        <w:t>являются: физические лица, юридические лица и индивидуальные предприниматели.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</w:rPr>
        <w:tab/>
        <w:t>Проведение профилактических мероприятий, направленных на соблюдение подконтрольными субъектами обязательных требований, установленных муниципальными правовыми актами, на побуждение подконтрольных субъектов к добросовестности, должно способствовать улучшению в целом ситуации, снижению количества выявляемых нарушений обязательных требований в указанной сфере.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</w:rPr>
        <w:tab/>
        <w:t xml:space="preserve">В целях профилактики рисков причинения вреда (ущерба) охраняемым законом ценностям на официальном сайта в сети Интернет Грязовецкого муниципального округа </w:t>
      </w:r>
      <w:hyperlink r:id="rId9" w:history="1"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  <w:lang w:val="en-US"/>
          </w:rPr>
          <w:t>www</w:t>
        </w:r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</w:rPr>
          <w:t>.35gryazovetskij.g</w:t>
        </w:r>
        <w:bookmarkStart w:id="1" w:name="_Hlt145076374"/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</w:rPr>
          <w:t>o</w:t>
        </w:r>
        <w:bookmarkEnd w:id="1"/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</w:rPr>
          <w:t>s</w:t>
        </w:r>
        <w:bookmarkStart w:id="2" w:name="_Hlt145076356"/>
        <w:bookmarkStart w:id="3" w:name="_Hlt145076357"/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</w:rPr>
          <w:t>u</w:t>
        </w:r>
        <w:bookmarkEnd w:id="2"/>
        <w:bookmarkEnd w:id="3"/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</w:rPr>
          <w:t>sl</w:t>
        </w:r>
        <w:bookmarkStart w:id="4" w:name="_Hlt145076380"/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</w:rPr>
          <w:t>u</w:t>
        </w:r>
        <w:bookmarkEnd w:id="4"/>
        <w:r w:rsidRPr="00913CCE">
          <w:rPr>
            <w:rFonts w:ascii="Liberation Serif" w:eastAsia="Bookman Old Style" w:hAnsi="Liberation Serif" w:cs="Liberation Serif"/>
            <w:color w:val="0000FF"/>
            <w:kern w:val="3"/>
            <w:sz w:val="26"/>
            <w:szCs w:val="26"/>
            <w:u w:val="single"/>
          </w:rPr>
          <w:t>gi.ru</w:t>
        </w:r>
      </w:hyperlink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</w:rPr>
        <w:t xml:space="preserve">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</w:rPr>
        <w:lastRenderedPageBreak/>
        <w:t xml:space="preserve">размещен Перечень нормативных правовых актов и (или) их отдельных частей, содержащих обязательные требования, оценка соблюдения которых является предметом муниципального контроля в области охраны и использования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особо охраняемых природных территорий местного значения Грязовецкого муниципального округа Вологодской области.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16"/>
          <w:szCs w:val="16"/>
          <w:lang w:eastAsia="ar-SA"/>
        </w:rPr>
      </w:pPr>
    </w:p>
    <w:p w:rsid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val="en-US" w:eastAsia="ar-SA"/>
        </w:rPr>
        <w:t>II</w:t>
      </w:r>
      <w:r w:rsidRPr="00913CCE"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eastAsia="ar-SA"/>
        </w:rPr>
        <w:t xml:space="preserve">. Цели и задачи реализации программы </w:t>
      </w:r>
    </w:p>
    <w:p w:rsidR="00913CCE" w:rsidRP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b/>
          <w:bCs/>
          <w:color w:val="000000"/>
          <w:kern w:val="3"/>
          <w:sz w:val="26"/>
          <w:szCs w:val="26"/>
          <w:lang w:eastAsia="ar-SA"/>
        </w:rPr>
        <w:t>профилактики рисков причинения вреда.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b/>
          <w:bCs/>
          <w:color w:val="000000"/>
          <w:kern w:val="3"/>
          <w:sz w:val="16"/>
          <w:szCs w:val="16"/>
          <w:lang w:eastAsia="ar-SA"/>
        </w:rPr>
      </w:pPr>
    </w:p>
    <w:p w:rsidR="00913CCE" w:rsidRPr="00913CCE" w:rsidRDefault="00913CCE" w:rsidP="00913CCE">
      <w:pPr>
        <w:widowControl w:val="0"/>
        <w:suppressAutoHyphens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Цели реализации программы рисков причинения вреда (ущерба) охраняемым законом ценностям в сфере муниципального контроля в области охраны и использования особо охраняемых природных территорий местного значения Грязовецкого муниципального округа Вологодской области:</w:t>
      </w:r>
    </w:p>
    <w:p w:rsidR="00913CCE" w:rsidRPr="00913CCE" w:rsidRDefault="00913CCE" w:rsidP="00722613">
      <w:pPr>
        <w:widowControl w:val="0"/>
        <w:numPr>
          <w:ilvl w:val="0"/>
          <w:numId w:val="26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стимулирование добросовестного соблюдения обязательных требований всеми контролируемыми лицами;</w:t>
      </w:r>
    </w:p>
    <w:p w:rsidR="00913CCE" w:rsidRPr="00913CCE" w:rsidRDefault="00913CCE" w:rsidP="00722613">
      <w:pPr>
        <w:widowControl w:val="0"/>
        <w:numPr>
          <w:ilvl w:val="0"/>
          <w:numId w:val="26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13CCE" w:rsidRPr="00913CCE" w:rsidRDefault="00913CCE" w:rsidP="00722613">
      <w:pPr>
        <w:widowControl w:val="0"/>
        <w:numPr>
          <w:ilvl w:val="0"/>
          <w:numId w:val="26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13CCE" w:rsidRPr="00913CCE" w:rsidRDefault="00913CCE" w:rsidP="00913CCE">
      <w:pPr>
        <w:widowControl w:val="0"/>
        <w:suppressAutoHyphens w:val="0"/>
        <w:autoSpaceDN w:val="0"/>
        <w:ind w:firstLine="42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Задачи реализации Программы:</w:t>
      </w:r>
    </w:p>
    <w:p w:rsidR="00913CCE" w:rsidRPr="00913CCE" w:rsidRDefault="00913CCE" w:rsidP="00722613">
      <w:pPr>
        <w:widowControl w:val="0"/>
        <w:numPr>
          <w:ilvl w:val="0"/>
          <w:numId w:val="27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выявление причин, факторов и условий, способствующих нарушению обязательных требований в области охраны и использования особо охраняемых природных территорий, определение способов устранения или снижения рисков их возникновения;</w:t>
      </w:r>
    </w:p>
    <w:p w:rsidR="00913CCE" w:rsidRPr="00913CCE" w:rsidRDefault="00913CCE" w:rsidP="00722613">
      <w:pPr>
        <w:widowControl w:val="0"/>
        <w:numPr>
          <w:ilvl w:val="0"/>
          <w:numId w:val="27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установление зависимости видов, форм и интенсивности профилактических мероприятий от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lastRenderedPageBreak/>
        <w:t>особенностей конкретных подконтрольных субъектов, и проведение профилактических мероприятий с учетом данных факторов.</w:t>
      </w:r>
    </w:p>
    <w:p w:rsidR="00913CCE" w:rsidRPr="00913CCE" w:rsidRDefault="00913CCE" w:rsidP="00722613">
      <w:pPr>
        <w:widowControl w:val="0"/>
        <w:numPr>
          <w:ilvl w:val="0"/>
          <w:numId w:val="27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формирование единого понимания обязательных требований в области охраны и использования особо охраняемых природных территорий у всех участников контрольной деятельности;</w:t>
      </w:r>
    </w:p>
    <w:p w:rsidR="00913CCE" w:rsidRPr="00913CCE" w:rsidRDefault="00913CCE" w:rsidP="00722613">
      <w:pPr>
        <w:widowControl w:val="0"/>
        <w:numPr>
          <w:ilvl w:val="0"/>
          <w:numId w:val="27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повышение прозрачности осуществляемой </w:t>
      </w:r>
      <w:r w:rsidR="005B125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а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дминистрацией Грязовецкого </w:t>
      </w:r>
      <w:r w:rsidR="005B125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          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муниципального округа контрольной деятельности; </w:t>
      </w:r>
    </w:p>
    <w:p w:rsidR="00913CCE" w:rsidRPr="00913CCE" w:rsidRDefault="00913CCE" w:rsidP="00722613">
      <w:pPr>
        <w:widowControl w:val="0"/>
        <w:numPr>
          <w:ilvl w:val="0"/>
          <w:numId w:val="27"/>
        </w:numPr>
        <w:suppressAutoHyphens w:val="0"/>
        <w:autoSpaceDN w:val="0"/>
        <w:ind w:left="0" w:firstLine="426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повышение уровня правовой грамотности поднадзорных субъектов, в том числе путем обеспечения доступности информации об обязательных требованиях в области охраны и использования особо охраняемых природных территорий и необходимых мерах по их исполнению. 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16"/>
          <w:szCs w:val="16"/>
          <w:lang w:eastAsia="ar-SA"/>
        </w:rPr>
      </w:pPr>
    </w:p>
    <w:p w:rsid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ar-SA"/>
        </w:rPr>
        <w:t xml:space="preserve">III. Перечень профилактических мероприятий, </w:t>
      </w:r>
    </w:p>
    <w:p w:rsidR="00913CCE" w:rsidRP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ar-SA"/>
        </w:rPr>
        <w:t>сроки (периодичность) их проведения.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16"/>
          <w:szCs w:val="16"/>
          <w:lang w:eastAsia="ar-SA"/>
        </w:rPr>
      </w:pPr>
    </w:p>
    <w:p w:rsidR="00913CCE" w:rsidRPr="00913CCE" w:rsidRDefault="00913CCE" w:rsidP="00913CCE">
      <w:pPr>
        <w:widowControl w:val="0"/>
        <w:suppressAutoHyphens w:val="0"/>
        <w:autoSpaceDN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При осуществлении муниципального контроля орган контрольно-надзорной деятельности проводит следующие виды профилактических мероприятий: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1) информирование;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2) объявление предостережения;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3) консультирование.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ab/>
        <w:t>Мероприятия Программы представляют собой комплекс мер, направленных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                 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 xml:space="preserve"> на достижение целей и решение основных задач Программы.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16"/>
          <w:szCs w:val="16"/>
          <w:lang w:eastAsia="ar-SA"/>
        </w:rPr>
      </w:pPr>
    </w:p>
    <w:p w:rsidR="00913CCE" w:rsidRP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ar-SA"/>
        </w:rPr>
        <w:t>Перечень мероприятий Программы, сроки (периодичность) их проведения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>.</w:t>
      </w:r>
    </w:p>
    <w:p w:rsidR="00913CCE" w:rsidRP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593"/>
        <w:gridCol w:w="4253"/>
        <w:gridCol w:w="1417"/>
        <w:gridCol w:w="1843"/>
      </w:tblGrid>
      <w:tr w:rsidR="00913CCE" w:rsidRPr="00913CCE" w:rsidTr="00051E0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№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п/п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Наименование мероприятия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Сведения о мероприятии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Ответственный исполнитель</w:t>
            </w:r>
          </w:p>
        </w:tc>
      </w:tr>
      <w:tr w:rsidR="00913CCE" w:rsidRPr="00913CCE" w:rsidTr="00051E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Информирование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 xml:space="preserve">Орган контрольно-надзорной деятельности </w:t>
            </w: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lastRenderedPageBreak/>
              <w:t>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Грязовецкого муниципального округа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lastRenderedPageBreak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 xml:space="preserve">Отдел природных ресурсов и </w:t>
            </w: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lastRenderedPageBreak/>
              <w:t>охраны окружающей среды администрации Грязовецкого муниципального округа</w:t>
            </w:r>
          </w:p>
        </w:tc>
      </w:tr>
      <w:tr w:rsidR="00913CCE" w:rsidRPr="00913CCE" w:rsidTr="00051E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lastRenderedPageBreak/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Объявление предостережения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Орган контрольно-надзорной деятельности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Контролируемое лицо в течение десяти рабочих дней со дня получения предостережения вправе подать в орган контрольно-надзорной деятельности возражение в отношении предостережения.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Орган контрольно-надзорной деятельности рассматривает возражение в отношении предостережения в течение пятнадцати рабочих дней со дня его получения.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По результатам рассмотрения возражения орган контрольно-надзорной деятельности принимает одно из следующих решений: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1) удовлетворяет возражение в форме отмены предостережения;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2) отказывает в удовлетворении возражения с указанием причины отказа.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Орган контрольно-надзорной деятельности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По мере поступления сведений о готовящихся нарушениях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Отдел природных ресурсов и охраны окружающей среды администрации Грязовецкого муниципального округа</w:t>
            </w:r>
          </w:p>
        </w:tc>
      </w:tr>
      <w:tr w:rsidR="00913CCE" w:rsidRPr="00913CCE" w:rsidTr="00051E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Консультирование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 xml:space="preserve">Консультирование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мероприятия, а также посредством размещения на официальном сайте письменного </w:t>
            </w: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lastRenderedPageBreak/>
              <w:t>разъяснения по однотипным обращениям (более 1однотипных обращений) контролируемых лиц и их представителей, подписанного уполномоченным должностным лицом органа контрольно-надзорной деятельности по вопросам, связанным с организацией и осуществлением муниципального контроля: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1) порядка проведения контрольных мероприятий;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2) периодичности проведения контрольных мероприятий;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3) порядка принятия решений по итогам контрольных мероприятий;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4) порядка обжалования решений органа контрольно-надзорной деятельности.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Индивидуальное консультирование на личном приеме каждого заявителя специалистами не может превышать 10 минут. Время разговора по телефону не должно превышать 10 минут.</w:t>
            </w:r>
          </w:p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>Письменное консультирование контролируемых лиц и их представителей осуществляется по порядку обжалования решений органа контрольно-надзорной деятельности.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lastRenderedPageBreak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CE" w:rsidRPr="00913CCE" w:rsidRDefault="00913CCE" w:rsidP="00913CCE">
            <w:pPr>
              <w:widowControl w:val="0"/>
              <w:suppressAutoHyphens w:val="0"/>
              <w:autoSpaceDN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t xml:space="preserve">Отдел природных ресурсов и охраны окружающей среды администрации Грязовецкого муниципального </w:t>
            </w:r>
            <w:r w:rsidRPr="00913CCE">
              <w:rPr>
                <w:rFonts w:ascii="Liberation Serif" w:eastAsia="Bookman Old Style" w:hAnsi="Liberation Serif" w:cs="Liberation Serif"/>
                <w:color w:val="000000"/>
                <w:kern w:val="3"/>
                <w:sz w:val="22"/>
                <w:szCs w:val="22"/>
                <w:lang w:eastAsia="ar-SA"/>
              </w:rPr>
              <w:lastRenderedPageBreak/>
              <w:t>округа</w:t>
            </w:r>
          </w:p>
        </w:tc>
      </w:tr>
    </w:tbl>
    <w:p w:rsidR="00913CCE" w:rsidRP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16"/>
          <w:szCs w:val="16"/>
          <w:lang w:eastAsia="ar-SA"/>
        </w:rPr>
      </w:pPr>
    </w:p>
    <w:p w:rsidR="00913CCE" w:rsidRP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ar-SA"/>
        </w:rPr>
        <w:t>IV. Показатели результативности и эффективности программы профилактики рисков причинения вреда.</w:t>
      </w:r>
    </w:p>
    <w:p w:rsidR="00913CCE" w:rsidRPr="00913CCE" w:rsidRDefault="00913CCE" w:rsidP="00913CCE">
      <w:pPr>
        <w:widowControl w:val="0"/>
        <w:suppressAutoHyphens w:val="0"/>
        <w:autoSpaceDN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16"/>
          <w:szCs w:val="16"/>
          <w:lang w:eastAsia="ar-SA"/>
        </w:rPr>
      </w:pP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ab/>
        <w:t>Показатели Программы профилактики рисков причинения вреда предназначены способствовать максимальному достижению сокращения количества нарушений субъектами, в отношении которых осуществляется муниципальный контроль в области охраны и использования особо охраняемых природных территорий местного значения Грязовецкого муниципального округа Вологодской области, включая устранение причин, факторов и условий, способствующих возможному нарушению обязательных требований муниципальных правовых актов, а именно: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ab/>
        <w:t>Доля устраненных нарушений из числа выявленных нарушений обязательных требований от общего числа выявленных нарушений при проведении кон</w:t>
      </w: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lastRenderedPageBreak/>
        <w:t>трольного мероприятия в отношении подконтрольных объектов — 70 %. Показатель рассчитывается как процентное соотношение количества устраненных нарушений, выявленных в ходе проведения контрольных мероприятий, от общего числа нарушений.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ab/>
        <w:t>Доля отмененных результатов контрольных мероприятий от общего количества контрольных мероприятий — 0%. Показатель рассчитывается как процентное соотношение количества отмененных результатов контрольных мероприятий от общего контрольных мероприятий.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ab/>
        <w:t xml:space="preserve">Количество проведенных профилактических мероприятий в форме информирования и консультирования контролируемых лиц и их представителей. </w:t>
      </w:r>
    </w:p>
    <w:p w:rsidR="00913CCE" w:rsidRPr="00913CCE" w:rsidRDefault="00913CCE" w:rsidP="00913CCE">
      <w:pPr>
        <w:widowControl w:val="0"/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13C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ar-SA"/>
        </w:rPr>
        <w:tab/>
        <w:t>Количество рейдовых мероприятий.</w:t>
      </w:r>
    </w:p>
    <w:p w:rsidR="00852562" w:rsidRPr="00913CCE" w:rsidRDefault="00852562" w:rsidP="00913CCE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852562" w:rsidRPr="00913CCE" w:rsidSect="003C4683">
      <w:headerReference w:type="default" r:id="rId10"/>
      <w:headerReference w:type="first" r:id="rId11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BD8" w:rsidRDefault="008E3BD8">
      <w:r>
        <w:separator/>
      </w:r>
    </w:p>
  </w:endnote>
  <w:endnote w:type="continuationSeparator" w:id="0">
    <w:p w:rsidR="008E3BD8" w:rsidRDefault="008E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BD8" w:rsidRDefault="008E3BD8">
      <w:r>
        <w:separator/>
      </w:r>
    </w:p>
  </w:footnote>
  <w:footnote w:type="continuationSeparator" w:id="0">
    <w:p w:rsidR="008E3BD8" w:rsidRDefault="008E3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AEA">
          <w:rPr>
            <w:noProof/>
          </w:rPr>
          <w:t>4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B3E25"/>
    <w:multiLevelType w:val="multilevel"/>
    <w:tmpl w:val="BA8C31DC"/>
    <w:styleLink w:val="WW8Num2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B5F0A35"/>
    <w:multiLevelType w:val="multilevel"/>
    <w:tmpl w:val="8CDAFC38"/>
    <w:lvl w:ilvl="0">
      <w:numFmt w:val="bullet"/>
      <w:lvlText w:val=""/>
      <w:lvlJc w:val="left"/>
      <w:pPr>
        <w:ind w:left="1352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712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2072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432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792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3152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512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872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4232" w:hanging="360"/>
      </w:pPr>
      <w:rPr>
        <w:rFonts w:ascii="OpenSymbol" w:hAnsi="OpenSymbol" w:cs="OpenSymbol"/>
      </w:rPr>
    </w:lvl>
  </w:abstractNum>
  <w:abstractNum w:abstractNumId="2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776D5B6E"/>
    <w:multiLevelType w:val="multilevel"/>
    <w:tmpl w:val="CB54E1E2"/>
    <w:lvl w:ilvl="0">
      <w:numFmt w:val="bullet"/>
      <w:lvlText w:val=""/>
      <w:lvlJc w:val="left"/>
      <w:pPr>
        <w:ind w:left="1352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712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2072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2432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792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3152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3512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872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4232" w:hanging="360"/>
      </w:pPr>
      <w:rPr>
        <w:rFonts w:ascii="OpenSymbol" w:hAnsi="OpenSymbol" w:cs="OpenSymbol"/>
      </w:rPr>
    </w:lvl>
  </w:abstractNum>
  <w:abstractNum w:abstractNumId="2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3"/>
  </w:num>
  <w:num w:numId="3">
    <w:abstractNumId w:val="28"/>
  </w:num>
  <w:num w:numId="4">
    <w:abstractNumId w:val="17"/>
  </w:num>
  <w:num w:numId="5">
    <w:abstractNumId w:val="24"/>
  </w:num>
  <w:num w:numId="6">
    <w:abstractNumId w:val="18"/>
  </w:num>
  <w:num w:numId="7">
    <w:abstractNumId w:val="22"/>
  </w:num>
  <w:num w:numId="8">
    <w:abstractNumId w:val="7"/>
  </w:num>
  <w:num w:numId="9">
    <w:abstractNumId w:val="10"/>
  </w:num>
  <w:num w:numId="10">
    <w:abstractNumId w:val="8"/>
  </w:num>
  <w:num w:numId="11">
    <w:abstractNumId w:val="2"/>
  </w:num>
  <w:num w:numId="12">
    <w:abstractNumId w:val="11"/>
  </w:num>
  <w:num w:numId="13">
    <w:abstractNumId w:val="14"/>
  </w:num>
  <w:num w:numId="14">
    <w:abstractNumId w:val="21"/>
  </w:num>
  <w:num w:numId="15">
    <w:abstractNumId w:val="23"/>
  </w:num>
  <w:num w:numId="16">
    <w:abstractNumId w:val="4"/>
  </w:num>
  <w:num w:numId="17">
    <w:abstractNumId w:val="15"/>
  </w:num>
  <w:num w:numId="18">
    <w:abstractNumId w:val="19"/>
  </w:num>
  <w:num w:numId="19">
    <w:abstractNumId w:val="27"/>
  </w:num>
  <w:num w:numId="20">
    <w:abstractNumId w:val="9"/>
  </w:num>
  <w:num w:numId="21">
    <w:abstractNumId w:val="5"/>
  </w:num>
  <w:num w:numId="22">
    <w:abstractNumId w:val="16"/>
  </w:num>
  <w:num w:numId="23">
    <w:abstractNumId w:val="13"/>
  </w:num>
  <w:num w:numId="24">
    <w:abstractNumId w:val="25"/>
  </w:num>
  <w:num w:numId="25">
    <w:abstractNumId w:val="6"/>
  </w:num>
  <w:num w:numId="26">
    <w:abstractNumId w:val="26"/>
  </w:num>
  <w:num w:numId="27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25D"/>
    <w:rsid w:val="00033F96"/>
    <w:rsid w:val="000348EC"/>
    <w:rsid w:val="00043A4B"/>
    <w:rsid w:val="0004426E"/>
    <w:rsid w:val="0005063A"/>
    <w:rsid w:val="000508C4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2B57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38B3"/>
    <w:rsid w:val="000F5AB7"/>
    <w:rsid w:val="000F70E7"/>
    <w:rsid w:val="000F7E8D"/>
    <w:rsid w:val="001046B8"/>
    <w:rsid w:val="00104F37"/>
    <w:rsid w:val="00106930"/>
    <w:rsid w:val="0011099F"/>
    <w:rsid w:val="00111159"/>
    <w:rsid w:val="00113CC1"/>
    <w:rsid w:val="00113CC3"/>
    <w:rsid w:val="0011471F"/>
    <w:rsid w:val="001177E4"/>
    <w:rsid w:val="00123264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57DE9"/>
    <w:rsid w:val="0016342C"/>
    <w:rsid w:val="00165822"/>
    <w:rsid w:val="00165DEE"/>
    <w:rsid w:val="0016622F"/>
    <w:rsid w:val="00170C5E"/>
    <w:rsid w:val="00175D1C"/>
    <w:rsid w:val="001773C0"/>
    <w:rsid w:val="001809D8"/>
    <w:rsid w:val="00181546"/>
    <w:rsid w:val="0018171B"/>
    <w:rsid w:val="001819E0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08E9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2604"/>
    <w:rsid w:val="00354541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4683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63979"/>
    <w:rsid w:val="00463D44"/>
    <w:rsid w:val="0046665A"/>
    <w:rsid w:val="004706FC"/>
    <w:rsid w:val="00470967"/>
    <w:rsid w:val="00471748"/>
    <w:rsid w:val="00472DDD"/>
    <w:rsid w:val="004745FA"/>
    <w:rsid w:val="00474C42"/>
    <w:rsid w:val="00476BF5"/>
    <w:rsid w:val="00477F8A"/>
    <w:rsid w:val="00492A52"/>
    <w:rsid w:val="00492DDC"/>
    <w:rsid w:val="00494AB3"/>
    <w:rsid w:val="0049552B"/>
    <w:rsid w:val="004A1E88"/>
    <w:rsid w:val="004A48E2"/>
    <w:rsid w:val="004A5843"/>
    <w:rsid w:val="004A5E9B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5044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1257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2F8D"/>
    <w:rsid w:val="005E4B20"/>
    <w:rsid w:val="005E525A"/>
    <w:rsid w:val="005E5A19"/>
    <w:rsid w:val="005E6ABB"/>
    <w:rsid w:val="005F23E1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2FC6"/>
    <w:rsid w:val="006E7E69"/>
    <w:rsid w:val="006F2EC4"/>
    <w:rsid w:val="006F54EE"/>
    <w:rsid w:val="006F560B"/>
    <w:rsid w:val="00700EAF"/>
    <w:rsid w:val="00721FEE"/>
    <w:rsid w:val="007223D2"/>
    <w:rsid w:val="00722613"/>
    <w:rsid w:val="00723B08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27D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12CC"/>
    <w:rsid w:val="007E46D6"/>
    <w:rsid w:val="007E4BA5"/>
    <w:rsid w:val="007E4D02"/>
    <w:rsid w:val="007E625B"/>
    <w:rsid w:val="007E662C"/>
    <w:rsid w:val="007E67E2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5AEA"/>
    <w:rsid w:val="00836981"/>
    <w:rsid w:val="0084022F"/>
    <w:rsid w:val="00840D41"/>
    <w:rsid w:val="008472CC"/>
    <w:rsid w:val="00850CD9"/>
    <w:rsid w:val="008511C8"/>
    <w:rsid w:val="00852562"/>
    <w:rsid w:val="00852956"/>
    <w:rsid w:val="0085393D"/>
    <w:rsid w:val="0085488B"/>
    <w:rsid w:val="008606C7"/>
    <w:rsid w:val="00861AB2"/>
    <w:rsid w:val="00863D6C"/>
    <w:rsid w:val="00870818"/>
    <w:rsid w:val="008734FA"/>
    <w:rsid w:val="00874436"/>
    <w:rsid w:val="008744C8"/>
    <w:rsid w:val="00877818"/>
    <w:rsid w:val="008801C9"/>
    <w:rsid w:val="00880713"/>
    <w:rsid w:val="00884E09"/>
    <w:rsid w:val="00885D63"/>
    <w:rsid w:val="00886410"/>
    <w:rsid w:val="008878C4"/>
    <w:rsid w:val="0089058F"/>
    <w:rsid w:val="00892062"/>
    <w:rsid w:val="00895ACF"/>
    <w:rsid w:val="00895EA7"/>
    <w:rsid w:val="008965EB"/>
    <w:rsid w:val="008970BF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2B1C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BD8"/>
    <w:rsid w:val="008E3E51"/>
    <w:rsid w:val="008F2E23"/>
    <w:rsid w:val="008F6D42"/>
    <w:rsid w:val="00901C70"/>
    <w:rsid w:val="00904375"/>
    <w:rsid w:val="00905B5C"/>
    <w:rsid w:val="0090653B"/>
    <w:rsid w:val="00913CCE"/>
    <w:rsid w:val="00915983"/>
    <w:rsid w:val="00916633"/>
    <w:rsid w:val="00916F99"/>
    <w:rsid w:val="00917460"/>
    <w:rsid w:val="00923D5E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2E2D"/>
    <w:rsid w:val="009C4972"/>
    <w:rsid w:val="009C69F1"/>
    <w:rsid w:val="009D0CB6"/>
    <w:rsid w:val="009D1C85"/>
    <w:rsid w:val="009D314D"/>
    <w:rsid w:val="009D6F85"/>
    <w:rsid w:val="009E5294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35135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4DDD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803"/>
    <w:rsid w:val="00B12FDD"/>
    <w:rsid w:val="00B13A2A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A6DFB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2836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60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4F97"/>
    <w:rsid w:val="00C56C2D"/>
    <w:rsid w:val="00C61D8D"/>
    <w:rsid w:val="00C64CF0"/>
    <w:rsid w:val="00C664CA"/>
    <w:rsid w:val="00C70310"/>
    <w:rsid w:val="00C7138D"/>
    <w:rsid w:val="00C77D3E"/>
    <w:rsid w:val="00C80E9F"/>
    <w:rsid w:val="00C81873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122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310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4230"/>
    <w:rsid w:val="00D65823"/>
    <w:rsid w:val="00D65C8D"/>
    <w:rsid w:val="00D663FF"/>
    <w:rsid w:val="00D712E6"/>
    <w:rsid w:val="00D73CA2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0E72"/>
    <w:rsid w:val="00DE45CC"/>
    <w:rsid w:val="00DE6130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4524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530C"/>
    <w:rsid w:val="00E5663A"/>
    <w:rsid w:val="00E568C0"/>
    <w:rsid w:val="00E57F08"/>
    <w:rsid w:val="00E60751"/>
    <w:rsid w:val="00E60DE4"/>
    <w:rsid w:val="00E64344"/>
    <w:rsid w:val="00E66C1A"/>
    <w:rsid w:val="00E67455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D73"/>
    <w:rsid w:val="00F0060F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61D27"/>
    <w:rsid w:val="00F624F1"/>
    <w:rsid w:val="00F6692A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0856A-5B45-4557-BA59-36CD88D4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35gryazovetskij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69569-FF5C-409F-A96A-5AB3F8F3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Елена  Морева</cp:lastModifiedBy>
  <cp:revision>2</cp:revision>
  <cp:lastPrinted>2023-12-13T08:53:00Z</cp:lastPrinted>
  <dcterms:created xsi:type="dcterms:W3CDTF">2025-01-21T11:11:00Z</dcterms:created>
  <dcterms:modified xsi:type="dcterms:W3CDTF">2025-01-21T11:11:00Z</dcterms:modified>
  <dc:language>ru-RU</dc:language>
</cp:coreProperties>
</file>