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9E573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9E573C">
              <w:rPr>
                <w:rFonts w:ascii="Liberation Serif" w:hAnsi="Liberation Serif"/>
                <w:sz w:val="26"/>
                <w:szCs w:val="26"/>
              </w:rPr>
              <w:t>7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9E573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9E573C">
              <w:rPr>
                <w:rFonts w:ascii="Liberation Serif" w:hAnsi="Liberation Serif"/>
                <w:sz w:val="26"/>
                <w:szCs w:val="26"/>
              </w:rPr>
              <w:t>37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E1167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1D5895" w:rsidRDefault="00A81A93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5895" w:rsidRPr="001D5895" w:rsidRDefault="001D5895" w:rsidP="001D5895">
      <w:pPr>
        <w:widowControl w:val="0"/>
        <w:tabs>
          <w:tab w:val="left" w:pos="9712"/>
        </w:tabs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1D5895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постановление администрации</w:t>
      </w:r>
    </w:p>
    <w:p w:rsidR="001D5895" w:rsidRPr="001D5895" w:rsidRDefault="001D5895" w:rsidP="001D5895">
      <w:pPr>
        <w:widowControl w:val="0"/>
        <w:tabs>
          <w:tab w:val="left" w:pos="9712"/>
        </w:tabs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района от 27.12.2022 № 744 «Об утверждении Положения об оплате труда работников физической культуры и спорта </w:t>
      </w:r>
    </w:p>
    <w:p w:rsidR="001D5895" w:rsidRPr="001D5895" w:rsidRDefault="001D5895" w:rsidP="001D5895">
      <w:pPr>
        <w:widowControl w:val="0"/>
        <w:tabs>
          <w:tab w:val="left" w:pos="9712"/>
        </w:tabs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округа»</w:t>
      </w:r>
    </w:p>
    <w:bookmarkEnd w:id="0"/>
    <w:p w:rsidR="001D5895" w:rsidRDefault="001D5895" w:rsidP="001D5895">
      <w:pPr>
        <w:widowControl w:val="0"/>
        <w:tabs>
          <w:tab w:val="left" w:pos="9712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5895" w:rsidRPr="001D5895" w:rsidRDefault="001D5895" w:rsidP="001D5895">
      <w:pPr>
        <w:widowControl w:val="0"/>
        <w:tabs>
          <w:tab w:val="left" w:pos="9712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связи с уточнением ранее принятого постановления</w:t>
      </w:r>
    </w:p>
    <w:p w:rsidR="001D5895" w:rsidRPr="001D5895" w:rsidRDefault="001D5895" w:rsidP="001D5895">
      <w:pPr>
        <w:widowControl w:val="0"/>
        <w:spacing w:line="276" w:lineRule="auto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Пункт 2.1. раздела II «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Порядок определения окладов (должностных окладов) работников Учреждений дополнить абзацем следующего содержания: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«В должностные оклады педагогических работников включается размер денежной компенсации на обеспечение книгоиздательской продукцией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           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и периодическими изданиями — 100 рублей».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Пункт 5.6. раздела V. «Порядок и </w:t>
      </w:r>
      <w:proofErr w:type="gramStart"/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размеры оплаты труда</w:t>
      </w:r>
      <w:proofErr w:type="gramEnd"/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руководителя, заместителя руководителя, начальника структурного подразделения» изложить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новой редакции: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«5.6. Премиальные выплаты по итогам работы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5.6.1.</w:t>
      </w:r>
      <w:r>
        <w:rPr>
          <w:rFonts w:eastAsia="SimSun"/>
        </w:rPr>
        <w:t> 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Премии по итогам работы: за месяц, за год.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Премирование по итогам работы за месяц руководителя Учреждения осуществляется на основании распоряжения Учредителя с учетом результатов деятельности Учреждения, достижения целевых показателей эффективности работы руководителя Учреждения, установленных распоряжение Учредителя.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При наличии экономии фонда оплаты труда выплачивается премия </w:t>
      </w:r>
      <w:proofErr w:type="gramStart"/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итогам работы за год с целью поощрения руководителя за общие результаты труда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на основании</w:t>
      </w:r>
      <w:proofErr w:type="gramEnd"/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распоряжения администрации Грязовецкого муниципального округа.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 премировании учитываются инициатива, творчество, применение в работе современных форм и методов организации труда, результаты деятельности Учреждения.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Премирование по итогам работы руководителя Учреждения осуществляется на основании распоряжения Учредителя с учетом результатов деятельности Учреждения, 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достижения целевых показателей эффективности работы руководителя Учреждения, установленных распоряжением Учредителя»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</w:t>
      </w:r>
    </w:p>
    <w:p w:rsidR="001D5895" w:rsidRPr="001D5895" w:rsidRDefault="001D5895" w:rsidP="001D5895">
      <w:pPr>
        <w:widowControl w:val="0"/>
        <w:spacing w:line="276" w:lineRule="auto"/>
        <w:ind w:firstLine="708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2. 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Настоящее постановление распространяется на </w:t>
      </w:r>
      <w:proofErr w:type="gramStart"/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правоотношения</w:t>
      </w:r>
      <w:proofErr w:type="gramEnd"/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возникшие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1D589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с 01.09.2023.</w:t>
      </w:r>
    </w:p>
    <w:p w:rsidR="001E1167" w:rsidRPr="001E1167" w:rsidRDefault="001E1167" w:rsidP="001E1167">
      <w:pPr>
        <w:widowControl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E1167" w:rsidRDefault="001E1167" w:rsidP="001E1167">
      <w:pPr>
        <w:widowControl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E1167" w:rsidRPr="001E1167" w:rsidRDefault="001E1167" w:rsidP="001E1167">
      <w:pPr>
        <w:widowControl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E1167" w:rsidRPr="001E1167" w:rsidRDefault="001E1167" w:rsidP="001E1167">
      <w:pPr>
        <w:widowControl w:val="0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1E1167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Грязовецкого муниципального округа                                                 </w:t>
      </w:r>
      <w:proofErr w:type="spellStart"/>
      <w:r w:rsidRPr="001E1167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С.А.Фёкличев</w:t>
      </w:r>
      <w:proofErr w:type="spellEnd"/>
    </w:p>
    <w:p w:rsidR="001E1167" w:rsidRPr="00F332BC" w:rsidRDefault="001E1167" w:rsidP="001D5895">
      <w:pPr>
        <w:suppressAutoHyphens w:val="0"/>
        <w:ind w:left="10773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1E1167" w:rsidRPr="00F332BC" w:rsidSect="001D5895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371" w:rsidRDefault="006B1371">
      <w:r>
        <w:separator/>
      </w:r>
    </w:p>
  </w:endnote>
  <w:endnote w:type="continuationSeparator" w:id="0">
    <w:p w:rsidR="006B1371" w:rsidRDefault="006B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371" w:rsidRDefault="006B1371">
      <w:r>
        <w:separator/>
      </w:r>
    </w:p>
  </w:footnote>
  <w:footnote w:type="continuationSeparator" w:id="0">
    <w:p w:rsidR="006B1371" w:rsidRDefault="006B1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 w:numId="3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C97"/>
    <w:rsid w:val="001A2C7A"/>
    <w:rsid w:val="001A30E5"/>
    <w:rsid w:val="001A3DE0"/>
    <w:rsid w:val="001A3FBA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3F0F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2BC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A7EA-993D-4A0A-BF89-D96FCED1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2023-12-27T12:58:00Z</cp:lastPrinted>
  <dcterms:created xsi:type="dcterms:W3CDTF">2023-12-27T12:55:00Z</dcterms:created>
  <dcterms:modified xsi:type="dcterms:W3CDTF">2023-12-27T12:58:00Z</dcterms:modified>
  <dc:language>ru-RU</dc:language>
</cp:coreProperties>
</file>