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EB4017" w:rsidP="00FA7098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</w:t>
            </w:r>
            <w:r w:rsidR="0040255A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FA7098" w:rsidP="00546551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333BEE">
              <w:rPr>
                <w:rFonts w:ascii="Liberation Serif" w:hAnsi="Liberation Serif"/>
                <w:sz w:val="26"/>
                <w:szCs w:val="26"/>
              </w:rPr>
              <w:t>3</w:t>
            </w:r>
            <w:r w:rsidR="00546551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E129B8" w:rsidRDefault="00700EAF" w:rsidP="00A65182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E129B8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</w:r>
    </w:p>
    <w:p w:rsidR="00A81A93" w:rsidRPr="007B564E" w:rsidRDefault="00A81A93" w:rsidP="00052D52">
      <w:pPr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063981" w:rsidRPr="00063981" w:rsidRDefault="00063981" w:rsidP="00063981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Liberation Serif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063981">
        <w:rPr>
          <w:rFonts w:ascii="Liberation Serif" w:eastAsia="Liberation Serif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О внесении изменений в постановление администрации</w:t>
      </w:r>
    </w:p>
    <w:p w:rsidR="00063981" w:rsidRPr="00063981" w:rsidRDefault="00063981" w:rsidP="00063981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063981">
        <w:rPr>
          <w:rFonts w:ascii="Liberation Serif" w:eastAsia="Liberation Serif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района от 30.12.2022 № 812 «Об утверждении </w:t>
      </w:r>
      <w:bookmarkStart w:id="1" w:name="_Hlk144802446"/>
      <w:r w:rsidRPr="00063981">
        <w:rPr>
          <w:rFonts w:ascii="Liberation Serif" w:eastAsia="Liberation Serif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Положения о порядке финансирования за счет средств бюджета округа физкультурных мероприятий и спортивных мероприятий, включенных</w:t>
      </w:r>
    </w:p>
    <w:p w:rsidR="00063981" w:rsidRPr="00063981" w:rsidRDefault="00063981" w:rsidP="00063981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063981">
        <w:rPr>
          <w:rFonts w:ascii="Liberation Serif" w:eastAsia="Liberation Serif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в календарный план официальных физкультурных мероприятий и спортивных мероприятий Грязовецкого муниципального округа</w:t>
      </w:r>
      <w:bookmarkEnd w:id="1"/>
      <w:r w:rsidRPr="00063981">
        <w:rPr>
          <w:rFonts w:ascii="Liberation Serif" w:eastAsia="Liberation Serif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»</w:t>
      </w:r>
    </w:p>
    <w:p w:rsidR="00063981" w:rsidRPr="00063981" w:rsidRDefault="00063981" w:rsidP="00063981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bookmarkEnd w:id="0"/>
    <w:p w:rsidR="00063981" w:rsidRPr="00063981" w:rsidRDefault="00063981" w:rsidP="00063981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63981" w:rsidRPr="00063981" w:rsidRDefault="00063981" w:rsidP="00063981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63981"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>С целью уточнения ранее принятого постановления</w:t>
      </w:r>
    </w:p>
    <w:p w:rsidR="00063981" w:rsidRPr="00063981" w:rsidRDefault="00063981" w:rsidP="00063981">
      <w:pPr>
        <w:widowControl w:val="0"/>
        <w:shd w:val="clear" w:color="auto" w:fill="FFFFFF"/>
        <w:autoSpaceDN w:val="0"/>
        <w:spacing w:line="276" w:lineRule="auto"/>
        <w:jc w:val="both"/>
        <w:textAlignment w:val="baseline"/>
        <w:rPr>
          <w:rFonts w:ascii="Liberation Serif" w:eastAsia="Liberation Serif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63981">
        <w:rPr>
          <w:rFonts w:ascii="Liberation Serif" w:eastAsia="Liberation Serif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063981" w:rsidRPr="00063981" w:rsidRDefault="00063981" w:rsidP="00063981">
      <w:pPr>
        <w:widowControl w:val="0"/>
        <w:shd w:val="clear" w:color="auto" w:fill="FFFFFF"/>
        <w:autoSpaceDN w:val="0"/>
        <w:spacing w:line="276" w:lineRule="auto"/>
        <w:ind w:firstLine="708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063981"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>1. Внести в Положение о порядке финансирования за счет средств бюджета округа физкультурных мероприятий и спортивных мероприятий, включенных                         в календарный план официальных физкультурных мероприятий и спортивных мероприятий Грязовецкого муниципального округа, утвержденное постановлением администрации Грязовецкого муниципального района от 30.12.2022 № 812 следующие изменения:</w:t>
      </w:r>
    </w:p>
    <w:p w:rsidR="00063981" w:rsidRPr="00063981" w:rsidRDefault="00063981" w:rsidP="00063981">
      <w:pPr>
        <w:widowControl w:val="0"/>
        <w:shd w:val="clear" w:color="auto" w:fill="FFFFFF"/>
        <w:autoSpaceDN w:val="0"/>
        <w:spacing w:line="276" w:lineRule="auto"/>
        <w:ind w:firstLine="708"/>
        <w:jc w:val="both"/>
        <w:textAlignment w:val="baseline"/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63981"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>1.1.</w:t>
      </w:r>
      <w:r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063981"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изложить в новой редакции, согласно приложению                              1 к настоящему постановлению.</w:t>
      </w:r>
    </w:p>
    <w:p w:rsidR="00063981" w:rsidRPr="00063981" w:rsidRDefault="00063981" w:rsidP="00063981">
      <w:pPr>
        <w:widowControl w:val="0"/>
        <w:shd w:val="clear" w:color="auto" w:fill="FFFFFF"/>
        <w:autoSpaceDN w:val="0"/>
        <w:spacing w:line="276" w:lineRule="auto"/>
        <w:ind w:firstLine="708"/>
        <w:jc w:val="both"/>
        <w:textAlignment w:val="baseline"/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63981"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>1.2.</w:t>
      </w:r>
      <w:r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063981"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2 изложить в новой редакции, согласно приложению                              2 к настоящему постановлению.</w:t>
      </w:r>
    </w:p>
    <w:p w:rsidR="00063981" w:rsidRPr="00063981" w:rsidRDefault="00063981" w:rsidP="00063981">
      <w:pPr>
        <w:widowControl w:val="0"/>
        <w:shd w:val="clear" w:color="auto" w:fill="FFFFFF"/>
        <w:autoSpaceDN w:val="0"/>
        <w:spacing w:line="276" w:lineRule="auto"/>
        <w:ind w:firstLine="708"/>
        <w:jc w:val="both"/>
        <w:textAlignment w:val="baseline"/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>1.3. </w:t>
      </w:r>
      <w:r w:rsidRPr="00063981"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3 изложить в новой редакции, согласно приложению                               3 к настоящему постановлению.</w:t>
      </w:r>
    </w:p>
    <w:p w:rsidR="00063981" w:rsidRPr="00063981" w:rsidRDefault="00063981" w:rsidP="00063981">
      <w:pPr>
        <w:widowControl w:val="0"/>
        <w:shd w:val="clear" w:color="auto" w:fill="FFFFFF"/>
        <w:autoSpaceDN w:val="0"/>
        <w:spacing w:line="276" w:lineRule="auto"/>
        <w:ind w:firstLine="708"/>
        <w:jc w:val="both"/>
        <w:textAlignment w:val="baseline"/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63981"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>2. Настоящее постановление вступает в силу со дня его подписания, подлежит размещению на официальном сайте Грязовецкого муниципального округа.</w:t>
      </w:r>
    </w:p>
    <w:p w:rsidR="00063981" w:rsidRPr="00063981" w:rsidRDefault="00063981" w:rsidP="00063981">
      <w:pPr>
        <w:widowControl w:val="0"/>
        <w:shd w:val="clear" w:color="auto" w:fill="FFFFFF"/>
        <w:autoSpaceDN w:val="0"/>
        <w:spacing w:line="276" w:lineRule="auto"/>
        <w:ind w:firstLine="708"/>
        <w:jc w:val="both"/>
        <w:textAlignment w:val="baseline"/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63981" w:rsidRPr="00063981" w:rsidRDefault="00063981" w:rsidP="00063981">
      <w:pPr>
        <w:widowControl w:val="0"/>
        <w:shd w:val="clear" w:color="auto" w:fill="FFFFFF"/>
        <w:autoSpaceDN w:val="0"/>
        <w:spacing w:line="276" w:lineRule="auto"/>
        <w:ind w:firstLine="708"/>
        <w:jc w:val="both"/>
        <w:textAlignment w:val="baseline"/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63981" w:rsidRPr="00063981" w:rsidRDefault="00063981" w:rsidP="00063981">
      <w:pPr>
        <w:widowControl w:val="0"/>
        <w:shd w:val="clear" w:color="auto" w:fill="FFFFFF"/>
        <w:autoSpaceDN w:val="0"/>
        <w:spacing w:line="276" w:lineRule="auto"/>
        <w:ind w:firstLine="708"/>
        <w:jc w:val="both"/>
        <w:textAlignment w:val="baseline"/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63981" w:rsidRPr="00063981" w:rsidRDefault="00063981" w:rsidP="00063981">
      <w:pPr>
        <w:widowControl w:val="0"/>
        <w:shd w:val="clear" w:color="auto" w:fill="FFFFFF"/>
        <w:autoSpaceDN w:val="0"/>
        <w:spacing w:line="276" w:lineRule="auto"/>
        <w:ind w:firstLine="708"/>
        <w:jc w:val="both"/>
        <w:textAlignment w:val="baseline"/>
        <w:rPr>
          <w:rFonts w:ascii="Liberation Serif" w:eastAsia="SimSun" w:hAnsi="Liberation Serif" w:cs="Mangal"/>
          <w:color w:val="000000"/>
          <w:kern w:val="3"/>
          <w:sz w:val="26"/>
          <w:szCs w:val="26"/>
          <w:lang w:eastAsia="zh-CN" w:bidi="hi-IN"/>
        </w:rPr>
      </w:pPr>
      <w:r w:rsidRPr="00063981">
        <w:rPr>
          <w:rFonts w:ascii="Liberation Serif" w:eastAsia="SimSun" w:hAnsi="Liberation Serif" w:cs="Mangal"/>
          <w:color w:val="000000"/>
          <w:kern w:val="3"/>
          <w:sz w:val="26"/>
          <w:szCs w:val="26"/>
          <w:lang w:eastAsia="zh-CN" w:bidi="hi-IN"/>
        </w:rPr>
        <w:t xml:space="preserve">Глава Грязовецкого муниципального округа                                     С.А. </w:t>
      </w:r>
      <w:proofErr w:type="spellStart"/>
      <w:r w:rsidRPr="00063981">
        <w:rPr>
          <w:rFonts w:ascii="Liberation Serif" w:eastAsia="SimSun" w:hAnsi="Liberation Serif" w:cs="Mangal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E129B8" w:rsidRDefault="00E129B8" w:rsidP="0087580A">
      <w:pP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E129B8" w:rsidRDefault="00E129B8" w:rsidP="0087580A">
      <w:pP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063981" w:rsidRPr="00063981" w:rsidRDefault="00063981" w:rsidP="0006398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063981"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Приложение 1</w:t>
      </w:r>
    </w:p>
    <w:p w:rsidR="00063981" w:rsidRPr="00063981" w:rsidRDefault="00063981" w:rsidP="00063981">
      <w:pPr>
        <w:widowControl w:val="0"/>
        <w:autoSpaceDN w:val="0"/>
        <w:ind w:left="5387"/>
        <w:textAlignment w:val="baseline"/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63981"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063981" w:rsidRPr="00063981" w:rsidRDefault="00063981" w:rsidP="00063981">
      <w:pPr>
        <w:widowControl w:val="0"/>
        <w:autoSpaceDN w:val="0"/>
        <w:ind w:left="5387"/>
        <w:textAlignment w:val="baseline"/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63981"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063981" w:rsidRPr="00063981" w:rsidRDefault="00063981" w:rsidP="00063981">
      <w:pPr>
        <w:widowControl w:val="0"/>
        <w:shd w:val="clear" w:color="auto" w:fill="FFFFFF"/>
        <w:autoSpaceDN w:val="0"/>
        <w:spacing w:line="276" w:lineRule="auto"/>
        <w:ind w:left="5387"/>
        <w:jc w:val="both"/>
        <w:textAlignment w:val="baseline"/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63981"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>23.01.2024 № 130</w:t>
      </w:r>
    </w:p>
    <w:p w:rsidR="00063981" w:rsidRPr="00063981" w:rsidRDefault="00063981" w:rsidP="00063981">
      <w:pPr>
        <w:widowControl w:val="0"/>
        <w:shd w:val="clear" w:color="auto" w:fill="FFFFFF"/>
        <w:autoSpaceDN w:val="0"/>
        <w:spacing w:line="276" w:lineRule="auto"/>
        <w:ind w:left="5387"/>
        <w:jc w:val="both"/>
        <w:textAlignment w:val="baseline"/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63981" w:rsidRDefault="00063981" w:rsidP="00063981">
      <w:pPr>
        <w:widowControl w:val="0"/>
        <w:autoSpaceDN w:val="0"/>
        <w:spacing w:line="302" w:lineRule="exact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en-US" w:bidi="hi-IN"/>
        </w:rPr>
      </w:pPr>
      <w:r w:rsidRPr="00063981"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en-US" w:bidi="hi-IN"/>
        </w:rPr>
        <w:t xml:space="preserve">Нормы расходования средств на обеспечение питанием судей и обслуживающего персонала при проведении спортивных мероприятий (от 1 до 3 дней), </w:t>
      </w:r>
    </w:p>
    <w:p w:rsidR="00063981" w:rsidRPr="00063981" w:rsidRDefault="00063981" w:rsidP="00063981">
      <w:pPr>
        <w:widowControl w:val="0"/>
        <w:autoSpaceDN w:val="0"/>
        <w:spacing w:line="302" w:lineRule="exact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en-US" w:bidi="hi-IN"/>
        </w:rPr>
      </w:pPr>
      <w:r w:rsidRPr="00063981"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en-US" w:bidi="hi-IN"/>
        </w:rPr>
        <w:t>при проведении официальных физкультурных и спортивных мероприятий, проводимых на территории Грязовецкого муниципального округа продолжительностью в день от 6 часов и более (на одного человека в день) (кроме мероприятий, проводимых по дополнительному образованию)</w:t>
      </w:r>
    </w:p>
    <w:p w:rsidR="00063981" w:rsidRPr="00063981" w:rsidRDefault="00063981" w:rsidP="00063981">
      <w:pPr>
        <w:widowControl w:val="0"/>
        <w:autoSpaceDN w:val="0"/>
        <w:spacing w:line="302" w:lineRule="exact"/>
        <w:ind w:left="520" w:firstLine="64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en-US" w:bidi="hi-IN"/>
        </w:rPr>
      </w:pPr>
    </w:p>
    <w:tbl>
      <w:tblPr>
        <w:tblW w:w="9649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6718"/>
        <w:gridCol w:w="2344"/>
      </w:tblGrid>
      <w:tr w:rsidR="00063981" w:rsidRPr="00063981" w:rsidTr="00063981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t xml:space="preserve">№ </w:t>
            </w:r>
            <w:proofErr w:type="gramStart"/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t>п</w:t>
            </w:r>
            <w:proofErr w:type="gramEnd"/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t>/п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t>Работник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t>Сумма</w:t>
            </w:r>
          </w:p>
        </w:tc>
      </w:tr>
      <w:tr w:rsidR="00063981" w:rsidRPr="00063981" w:rsidTr="00063981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numPr>
                <w:ilvl w:val="0"/>
                <w:numId w:val="41"/>
              </w:numPr>
              <w:autoSpaceDN w:val="0"/>
              <w:snapToGrid w:val="0"/>
              <w:spacing w:after="200" w:line="276" w:lineRule="auto"/>
              <w:ind w:firstLine="152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6"/>
                <w:szCs w:val="26"/>
                <w:lang w:eastAsia="en-US" w:bidi="hi-IN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t>Главный судья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ind w:left="38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t>350 руб.</w:t>
            </w:r>
          </w:p>
        </w:tc>
      </w:tr>
      <w:tr w:rsidR="00063981" w:rsidRPr="00063981" w:rsidTr="00063981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numPr>
                <w:ilvl w:val="0"/>
                <w:numId w:val="39"/>
              </w:numPr>
              <w:autoSpaceDN w:val="0"/>
              <w:snapToGrid w:val="0"/>
              <w:spacing w:after="200" w:line="276" w:lineRule="auto"/>
              <w:ind w:firstLine="152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6"/>
                <w:szCs w:val="26"/>
                <w:lang w:eastAsia="en-US" w:bidi="hi-IN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t>Судья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spacing w:after="200" w:line="276" w:lineRule="auto"/>
              <w:ind w:left="38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063981">
              <w:rPr>
                <w:rFonts w:ascii="Liberation Serif" w:eastAsia="Calibri" w:hAnsi="Liberation Serif" w:cs="Tahoma"/>
                <w:color w:val="000000"/>
                <w:kern w:val="3"/>
                <w:sz w:val="24"/>
                <w:szCs w:val="24"/>
                <w:lang w:eastAsia="en-US" w:bidi="hi-IN"/>
              </w:rPr>
              <w:t>300 руб.</w:t>
            </w:r>
          </w:p>
        </w:tc>
      </w:tr>
      <w:tr w:rsidR="00063981" w:rsidRPr="00063981" w:rsidTr="00063981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numPr>
                <w:ilvl w:val="0"/>
                <w:numId w:val="39"/>
              </w:numPr>
              <w:autoSpaceDN w:val="0"/>
              <w:snapToGrid w:val="0"/>
              <w:spacing w:after="200" w:line="276" w:lineRule="auto"/>
              <w:ind w:firstLine="152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6"/>
                <w:szCs w:val="26"/>
                <w:lang w:eastAsia="en-US" w:bidi="hi-IN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t>Главный секретарь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spacing w:after="200" w:line="276" w:lineRule="auto"/>
              <w:ind w:left="38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063981">
              <w:rPr>
                <w:rFonts w:ascii="Liberation Serif" w:eastAsia="Calibri" w:hAnsi="Liberation Serif" w:cs="Tahoma"/>
                <w:color w:val="000000"/>
                <w:kern w:val="3"/>
                <w:sz w:val="24"/>
                <w:szCs w:val="24"/>
                <w:lang w:eastAsia="en-US" w:bidi="hi-IN"/>
              </w:rPr>
              <w:t>250 руб.</w:t>
            </w:r>
          </w:p>
        </w:tc>
      </w:tr>
      <w:tr w:rsidR="00063981" w:rsidRPr="00063981" w:rsidTr="00063981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numPr>
                <w:ilvl w:val="0"/>
                <w:numId w:val="39"/>
              </w:numPr>
              <w:autoSpaceDN w:val="0"/>
              <w:snapToGrid w:val="0"/>
              <w:spacing w:after="200" w:line="276" w:lineRule="auto"/>
              <w:ind w:firstLine="152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6"/>
                <w:szCs w:val="26"/>
                <w:lang w:eastAsia="en-US" w:bidi="hi-IN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t>Медицинский работник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spacing w:after="200" w:line="276" w:lineRule="auto"/>
              <w:ind w:left="38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063981">
              <w:rPr>
                <w:rFonts w:ascii="Liberation Serif" w:eastAsia="Calibri" w:hAnsi="Liberation Serif" w:cs="Tahoma"/>
                <w:color w:val="000000"/>
                <w:kern w:val="3"/>
                <w:sz w:val="24"/>
                <w:szCs w:val="24"/>
                <w:lang w:eastAsia="en-US" w:bidi="hi-IN"/>
              </w:rPr>
              <w:t>350 руб.</w:t>
            </w:r>
          </w:p>
        </w:tc>
      </w:tr>
      <w:tr w:rsidR="00063981" w:rsidRPr="00063981" w:rsidTr="0006398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numPr>
                <w:ilvl w:val="0"/>
                <w:numId w:val="39"/>
              </w:numPr>
              <w:autoSpaceDN w:val="0"/>
              <w:snapToGrid w:val="0"/>
              <w:spacing w:after="200" w:line="276" w:lineRule="auto"/>
              <w:ind w:firstLine="152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6"/>
                <w:szCs w:val="26"/>
                <w:lang w:eastAsia="en-US" w:bidi="hi-IN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t>Комендант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spacing w:after="200" w:line="276" w:lineRule="auto"/>
              <w:ind w:left="38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063981">
              <w:rPr>
                <w:rFonts w:ascii="Liberation Serif" w:eastAsia="Calibri" w:hAnsi="Liberation Serif" w:cs="Tahoma"/>
                <w:color w:val="000000"/>
                <w:kern w:val="3"/>
                <w:sz w:val="24"/>
                <w:szCs w:val="24"/>
                <w:lang w:eastAsia="en-US" w:bidi="hi-IN"/>
              </w:rPr>
              <w:t>250 руб.</w:t>
            </w:r>
          </w:p>
        </w:tc>
      </w:tr>
      <w:tr w:rsidR="00063981" w:rsidRPr="00063981" w:rsidTr="0006398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numPr>
                <w:ilvl w:val="0"/>
                <w:numId w:val="39"/>
              </w:numPr>
              <w:autoSpaceDN w:val="0"/>
              <w:snapToGrid w:val="0"/>
              <w:spacing w:after="200" w:line="276" w:lineRule="auto"/>
              <w:ind w:firstLine="152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6"/>
                <w:szCs w:val="26"/>
                <w:lang w:eastAsia="en-US" w:bidi="hi-IN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t xml:space="preserve">Начальник дистанции (лыжные гонки, </w:t>
            </w:r>
            <w:proofErr w:type="spellStart"/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t>полиатлон</w:t>
            </w:r>
            <w:proofErr w:type="spellEnd"/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t>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spacing w:after="200" w:line="276" w:lineRule="auto"/>
              <w:ind w:left="38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063981">
              <w:rPr>
                <w:rFonts w:ascii="Liberation Serif" w:eastAsia="Calibri" w:hAnsi="Liberation Serif" w:cs="Tahoma"/>
                <w:color w:val="000000"/>
                <w:kern w:val="3"/>
                <w:sz w:val="24"/>
                <w:szCs w:val="24"/>
                <w:lang w:eastAsia="en-US" w:bidi="hi-IN"/>
              </w:rPr>
              <w:t>250 руб.</w:t>
            </w:r>
          </w:p>
        </w:tc>
      </w:tr>
      <w:tr w:rsidR="00063981" w:rsidRPr="00063981" w:rsidTr="0006398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numPr>
                <w:ilvl w:val="0"/>
                <w:numId w:val="39"/>
              </w:numPr>
              <w:autoSpaceDN w:val="0"/>
              <w:snapToGrid w:val="0"/>
              <w:spacing w:after="200" w:line="276" w:lineRule="auto"/>
              <w:ind w:firstLine="152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6"/>
                <w:szCs w:val="26"/>
                <w:lang w:eastAsia="en-US" w:bidi="hi-IN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t>Рабочий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spacing w:after="200" w:line="276" w:lineRule="auto"/>
              <w:ind w:left="38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063981">
              <w:rPr>
                <w:rFonts w:ascii="Liberation Serif" w:eastAsia="Calibri" w:hAnsi="Liberation Serif" w:cs="Tahoma"/>
                <w:color w:val="000000"/>
                <w:kern w:val="3"/>
                <w:sz w:val="24"/>
                <w:szCs w:val="24"/>
                <w:lang w:eastAsia="en-US" w:bidi="hi-IN"/>
              </w:rPr>
              <w:t>250 руб.</w:t>
            </w:r>
          </w:p>
        </w:tc>
      </w:tr>
    </w:tbl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  <w:r w:rsidRPr="00063981"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  <w:t>* При отсутствии возможности обеспечения организованного питания в местах проведения физкультурных и спортивных мероприятий по безналичному расчету разрешается выдавать по ведомости наличные деньги участникам по нормам, установленным настоящим постановлением.</w:t>
      </w:r>
      <w:r w:rsidRPr="00063981"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  <w:tab/>
      </w:r>
      <w:r w:rsidRPr="00063981"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  <w:tab/>
      </w:r>
      <w:r w:rsidRPr="00063981"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  <w:tab/>
      </w:r>
      <w:r w:rsidRPr="00063981"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  <w:tab/>
      </w:r>
      <w:r w:rsidRPr="00063981"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  <w:tab/>
        <w:t>Оплата питания главного судьи, главного секретаря, в связи с выполнением работы по подготовке судейских бригад, расписаний игр, подготовке протоколов, отчетной документации производится на 1 день больше.</w:t>
      </w: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063981"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Приложение 2</w:t>
      </w:r>
    </w:p>
    <w:p w:rsidR="00063981" w:rsidRPr="00063981" w:rsidRDefault="00063981" w:rsidP="00063981">
      <w:pPr>
        <w:widowControl w:val="0"/>
        <w:autoSpaceDN w:val="0"/>
        <w:ind w:left="5387"/>
        <w:textAlignment w:val="baseline"/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63981"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063981" w:rsidRPr="00063981" w:rsidRDefault="00063981" w:rsidP="00063981">
      <w:pPr>
        <w:widowControl w:val="0"/>
        <w:autoSpaceDN w:val="0"/>
        <w:ind w:left="5387"/>
        <w:textAlignment w:val="baseline"/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63981"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063981" w:rsidRPr="00063981" w:rsidRDefault="00063981" w:rsidP="00063981">
      <w:pPr>
        <w:widowControl w:val="0"/>
        <w:shd w:val="clear" w:color="auto" w:fill="FFFFFF"/>
        <w:autoSpaceDN w:val="0"/>
        <w:spacing w:line="276" w:lineRule="auto"/>
        <w:ind w:left="5387"/>
        <w:jc w:val="both"/>
        <w:textAlignment w:val="baseline"/>
        <w:rPr>
          <w:rFonts w:ascii="Liberation Serif" w:eastAsia="Liberation Serif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063981"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>23.01.2024 № 130</w:t>
      </w:r>
    </w:p>
    <w:p w:rsidR="00063981" w:rsidRPr="00063981" w:rsidRDefault="00063981" w:rsidP="00063981">
      <w:pPr>
        <w:widowControl w:val="0"/>
        <w:autoSpaceDN w:val="0"/>
        <w:spacing w:line="312" w:lineRule="exact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en-US" w:bidi="hi-IN"/>
        </w:rPr>
      </w:pPr>
    </w:p>
    <w:p w:rsidR="00063981" w:rsidRDefault="00063981" w:rsidP="00063981">
      <w:pPr>
        <w:widowControl w:val="0"/>
        <w:autoSpaceDN w:val="0"/>
        <w:spacing w:line="312" w:lineRule="exact"/>
        <w:ind w:right="-1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ru-RU"/>
        </w:rPr>
      </w:pPr>
      <w:r w:rsidRPr="00063981"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en-US" w:bidi="hi-IN"/>
        </w:rPr>
        <w:t xml:space="preserve">Нормы </w:t>
      </w:r>
      <w:r w:rsidRPr="00063981"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ru-RU"/>
        </w:rPr>
        <w:t xml:space="preserve">расходов на обеспечение питанием спортсменов, тренеров, специалистов и других участников, при проведении официальных физкультурных </w:t>
      </w:r>
    </w:p>
    <w:p w:rsidR="00063981" w:rsidRPr="00063981" w:rsidRDefault="00063981" w:rsidP="00063981">
      <w:pPr>
        <w:widowControl w:val="0"/>
        <w:autoSpaceDN w:val="0"/>
        <w:spacing w:line="312" w:lineRule="exact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063981"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ru-RU"/>
        </w:rPr>
        <w:t>и спортивных мероприятий (на одного человека в день)</w:t>
      </w:r>
    </w:p>
    <w:p w:rsidR="00063981" w:rsidRPr="00063981" w:rsidRDefault="00063981" w:rsidP="00063981">
      <w:pPr>
        <w:widowControl w:val="0"/>
        <w:autoSpaceDN w:val="0"/>
        <w:spacing w:line="312" w:lineRule="exact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en-US" w:bidi="hi-IN"/>
        </w:rPr>
      </w:pPr>
    </w:p>
    <w:tbl>
      <w:tblPr>
        <w:tblW w:w="9659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6792"/>
        <w:gridCol w:w="2421"/>
      </w:tblGrid>
      <w:tr w:rsidR="00063981" w:rsidRPr="00063981" w:rsidTr="00063981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numPr>
                <w:ilvl w:val="0"/>
                <w:numId w:val="42"/>
              </w:numPr>
              <w:autoSpaceDN w:val="0"/>
              <w:snapToGrid w:val="0"/>
              <w:ind w:left="1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ind w:left="132" w:right="130" w:hanging="11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t xml:space="preserve">Участникам Всероссийских соревнований и </w:t>
            </w:r>
            <w:proofErr w:type="spellStart"/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t>учебно</w:t>
            </w: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softHyphen/>
              <w:t>тренировочных</w:t>
            </w:r>
            <w:proofErr w:type="spellEnd"/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t xml:space="preserve"> сборов (УТС)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snapToGrid w:val="0"/>
              <w:ind w:firstLine="131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</w:pPr>
          </w:p>
          <w:p w:rsidR="00063981" w:rsidRPr="00063981" w:rsidRDefault="00063981" w:rsidP="00063981">
            <w:pPr>
              <w:widowControl w:val="0"/>
              <w:autoSpaceDN w:val="0"/>
              <w:ind w:firstLine="131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t>до 600 рублей</w:t>
            </w:r>
          </w:p>
        </w:tc>
      </w:tr>
      <w:tr w:rsidR="00063981" w:rsidRPr="00063981" w:rsidTr="00063981">
        <w:tblPrEx>
          <w:tblCellMar>
            <w:top w:w="0" w:type="dxa"/>
            <w:bottom w:w="0" w:type="dxa"/>
          </w:tblCellMar>
        </w:tblPrEx>
        <w:trPr>
          <w:trHeight w:hRule="exact" w:val="13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numPr>
                <w:ilvl w:val="0"/>
                <w:numId w:val="40"/>
              </w:numPr>
              <w:autoSpaceDN w:val="0"/>
              <w:snapToGrid w:val="0"/>
              <w:ind w:left="1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6"/>
                <w:szCs w:val="26"/>
                <w:lang w:eastAsia="en-US" w:bidi="hi-IN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ind w:left="132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t>Участникам областных соревнований, межрегиональных соревнований и учебно-тренировочных сборов (УТС), выезжающих за пределы Грязовецкого муниципального округа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4"/>
                <w:szCs w:val="24"/>
                <w:lang w:eastAsia="en-US" w:bidi="hi-IN"/>
              </w:rPr>
            </w:pPr>
          </w:p>
          <w:p w:rsidR="00063981" w:rsidRPr="00063981" w:rsidRDefault="00063981" w:rsidP="00063981">
            <w:pPr>
              <w:widowControl w:val="0"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063981">
              <w:rPr>
                <w:rFonts w:ascii="Liberation Serif" w:eastAsia="Calibri" w:hAnsi="Liberation Serif" w:cs="Tahoma"/>
                <w:color w:val="000000"/>
                <w:kern w:val="3"/>
                <w:sz w:val="24"/>
                <w:szCs w:val="24"/>
                <w:lang w:eastAsia="en-US" w:bidi="hi-IN"/>
              </w:rPr>
              <w:t>до 500 рублей</w:t>
            </w:r>
          </w:p>
        </w:tc>
      </w:tr>
      <w:tr w:rsidR="00063981" w:rsidRPr="00063981" w:rsidTr="00063981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numPr>
                <w:ilvl w:val="0"/>
                <w:numId w:val="40"/>
              </w:numPr>
              <w:autoSpaceDN w:val="0"/>
              <w:snapToGrid w:val="0"/>
              <w:ind w:left="10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6"/>
                <w:szCs w:val="26"/>
                <w:lang w:eastAsia="en-US" w:bidi="hi-IN"/>
              </w:rPr>
            </w:pP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ind w:left="132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hi-IN"/>
              </w:rPr>
              <w:t>Участникам соревнований на территории Грязовецкого муниципального округа *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4"/>
                <w:szCs w:val="24"/>
                <w:lang w:eastAsia="en-US" w:bidi="hi-IN"/>
              </w:rPr>
            </w:pPr>
            <w:r w:rsidRPr="00063981">
              <w:rPr>
                <w:rFonts w:ascii="Liberation Serif" w:eastAsia="Calibri" w:hAnsi="Liberation Serif" w:cs="Tahoma"/>
                <w:color w:val="000000"/>
                <w:kern w:val="3"/>
                <w:sz w:val="24"/>
                <w:szCs w:val="24"/>
                <w:lang w:eastAsia="en-US" w:bidi="hi-IN"/>
              </w:rPr>
              <w:t>не оплачивается</w:t>
            </w:r>
          </w:p>
        </w:tc>
      </w:tr>
    </w:tbl>
    <w:p w:rsidR="00063981" w:rsidRDefault="00063981" w:rsidP="00063981">
      <w:pPr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4"/>
          <w:szCs w:val="24"/>
          <w:lang w:eastAsia="en-US" w:bidi="hi-IN"/>
        </w:rPr>
      </w:pPr>
      <w:r w:rsidRPr="00063981">
        <w:rPr>
          <w:rFonts w:ascii="Calibri" w:eastAsia="Calibri" w:hAnsi="Calibri" w:cs="Calibri"/>
          <w:color w:val="000000"/>
          <w:kern w:val="3"/>
          <w:sz w:val="22"/>
          <w:szCs w:val="22"/>
          <w:lang w:eastAsia="en-US" w:bidi="hi-IN"/>
        </w:rPr>
        <w:t xml:space="preserve">* </w:t>
      </w:r>
      <w:r w:rsidRPr="00063981">
        <w:rPr>
          <w:rFonts w:ascii="Liberation Serif" w:eastAsia="Calibri" w:hAnsi="Liberation Serif" w:cs="Mangal"/>
          <w:color w:val="000000"/>
          <w:kern w:val="3"/>
          <w:sz w:val="24"/>
          <w:szCs w:val="24"/>
          <w:lang w:eastAsia="en-US" w:bidi="hi-IN"/>
        </w:rPr>
        <w:t>кроме оплаты судей на питание (приложение 4)</w:t>
      </w:r>
      <w:r w:rsidRPr="00063981">
        <w:rPr>
          <w:rFonts w:ascii="Liberation Serif" w:eastAsia="Calibri" w:hAnsi="Liberation Serif" w:cs="Mangal"/>
          <w:color w:val="000000"/>
          <w:kern w:val="3"/>
          <w:sz w:val="24"/>
          <w:szCs w:val="24"/>
          <w:lang w:eastAsia="en-US" w:bidi="hi-IN"/>
        </w:rPr>
        <w:tab/>
      </w:r>
      <w:r w:rsidRPr="00063981">
        <w:rPr>
          <w:rFonts w:ascii="Liberation Serif" w:eastAsia="Calibri" w:hAnsi="Liberation Serif" w:cs="Mangal"/>
          <w:color w:val="000000"/>
          <w:kern w:val="3"/>
          <w:sz w:val="24"/>
          <w:szCs w:val="24"/>
          <w:lang w:eastAsia="en-US" w:bidi="hi-IN"/>
        </w:rPr>
        <w:tab/>
      </w:r>
      <w:r w:rsidRPr="00063981">
        <w:rPr>
          <w:rFonts w:ascii="Liberation Serif" w:eastAsia="Calibri" w:hAnsi="Liberation Serif" w:cs="Mangal"/>
          <w:color w:val="000000"/>
          <w:kern w:val="3"/>
          <w:sz w:val="24"/>
          <w:szCs w:val="24"/>
          <w:lang w:eastAsia="en-US" w:bidi="hi-IN"/>
        </w:rPr>
        <w:tab/>
      </w:r>
      <w:r w:rsidRPr="00063981">
        <w:rPr>
          <w:rFonts w:ascii="Liberation Serif" w:eastAsia="Calibri" w:hAnsi="Liberation Serif" w:cs="Mangal"/>
          <w:color w:val="000000"/>
          <w:kern w:val="3"/>
          <w:sz w:val="24"/>
          <w:szCs w:val="24"/>
          <w:lang w:eastAsia="en-US" w:bidi="hi-IN"/>
        </w:rPr>
        <w:tab/>
      </w:r>
    </w:p>
    <w:p w:rsidR="00063981" w:rsidRPr="00063981" w:rsidRDefault="00063981" w:rsidP="00063981">
      <w:pPr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063981"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  <w:t>При отсутствии возможности обеспечения организованного питания в местах проведения физкультурных и спортивных мероприятий по безналичному расчету разрешается выдавать по ведомости наличные деньги участникам по нормам, установленным настоящим постановлением.</w:t>
      </w: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063981"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Приложение 3</w:t>
      </w:r>
    </w:p>
    <w:p w:rsidR="00063981" w:rsidRPr="00063981" w:rsidRDefault="00063981" w:rsidP="00063981">
      <w:pPr>
        <w:widowControl w:val="0"/>
        <w:autoSpaceDN w:val="0"/>
        <w:ind w:left="5387"/>
        <w:textAlignment w:val="baseline"/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63981"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063981" w:rsidRPr="00063981" w:rsidRDefault="00063981" w:rsidP="00063981">
      <w:pPr>
        <w:widowControl w:val="0"/>
        <w:autoSpaceDN w:val="0"/>
        <w:ind w:left="5387"/>
        <w:textAlignment w:val="baseline"/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63981"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063981" w:rsidRDefault="00063981" w:rsidP="00063981">
      <w:pPr>
        <w:widowControl w:val="0"/>
        <w:shd w:val="clear" w:color="auto" w:fill="FFFFFF"/>
        <w:autoSpaceDN w:val="0"/>
        <w:spacing w:line="276" w:lineRule="auto"/>
        <w:ind w:left="5387"/>
        <w:jc w:val="both"/>
        <w:textAlignment w:val="baseline"/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63981"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Liberation Serif" w:hAnsi="Liberation Serif" w:cs="Liberation Serif"/>
          <w:color w:val="000000"/>
          <w:kern w:val="3"/>
          <w:sz w:val="26"/>
          <w:szCs w:val="26"/>
          <w:lang w:eastAsia="zh-CN" w:bidi="hi-IN"/>
        </w:rPr>
        <w:t>23.01.2024 № 130</w:t>
      </w:r>
    </w:p>
    <w:p w:rsidR="00063981" w:rsidRPr="00063981" w:rsidRDefault="00063981" w:rsidP="00063981">
      <w:pPr>
        <w:widowControl w:val="0"/>
        <w:shd w:val="clear" w:color="auto" w:fill="FFFFFF"/>
        <w:autoSpaceDN w:val="0"/>
        <w:spacing w:line="276" w:lineRule="auto"/>
        <w:ind w:left="5387"/>
        <w:jc w:val="both"/>
        <w:textAlignment w:val="baseline"/>
        <w:rPr>
          <w:rFonts w:ascii="Liberation Serif" w:eastAsia="Liberation Serif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</w:p>
    <w:p w:rsidR="00063981" w:rsidRDefault="00063981" w:rsidP="00063981">
      <w:pPr>
        <w:widowControl w:val="0"/>
        <w:autoSpaceDN w:val="0"/>
        <w:spacing w:line="312" w:lineRule="exact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en-US" w:bidi="hi-IN"/>
        </w:rPr>
      </w:pPr>
      <w:r w:rsidRPr="00063981"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en-US" w:bidi="hi-IN"/>
        </w:rPr>
        <w:t>Нормы расходования средств на наградную атрибутику для победителей</w:t>
      </w:r>
    </w:p>
    <w:p w:rsidR="00063981" w:rsidRPr="00063981" w:rsidRDefault="00063981" w:rsidP="00063981">
      <w:pPr>
        <w:widowControl w:val="0"/>
        <w:autoSpaceDN w:val="0"/>
        <w:spacing w:line="312" w:lineRule="exact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en-US" w:bidi="hi-IN"/>
        </w:rPr>
      </w:pPr>
      <w:r w:rsidRPr="00063981"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en-US" w:bidi="hi-IN"/>
        </w:rPr>
        <w:t xml:space="preserve"> и призеров физкультурных и спортивных мероприятий</w:t>
      </w:r>
    </w:p>
    <w:p w:rsidR="00063981" w:rsidRPr="00063981" w:rsidRDefault="00063981" w:rsidP="00063981">
      <w:pPr>
        <w:autoSpaceDN w:val="0"/>
        <w:spacing w:after="200" w:line="276" w:lineRule="auto"/>
        <w:textAlignment w:val="baseline"/>
        <w:rPr>
          <w:rFonts w:ascii="Calibri" w:eastAsia="Calibri" w:hAnsi="Calibri" w:cs="Calibri"/>
          <w:b/>
          <w:color w:val="000000"/>
          <w:kern w:val="3"/>
          <w:sz w:val="22"/>
          <w:szCs w:val="22"/>
          <w:lang w:eastAsia="en-US" w:bidi="hi-IN"/>
        </w:rPr>
      </w:pP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2471"/>
        <w:gridCol w:w="2219"/>
        <w:gridCol w:w="2560"/>
      </w:tblGrid>
      <w:tr w:rsidR="00063981" w:rsidRPr="00063981" w:rsidTr="006801E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0"/>
                <w:szCs w:val="10"/>
                <w:lang w:eastAsia="en-US" w:bidi="hi-I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3981" w:rsidRPr="00063981" w:rsidRDefault="00063981" w:rsidP="00063981">
            <w:pPr>
              <w:widowControl w:val="0"/>
              <w:autoSpaceDN w:val="0"/>
              <w:ind w:firstLine="85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>Стоимость призов (кубков)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ind w:firstLine="85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>Стоимость медалей</w:t>
            </w:r>
          </w:p>
        </w:tc>
      </w:tr>
      <w:tr w:rsidR="00063981" w:rsidRPr="00063981" w:rsidTr="006801E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3981" w:rsidRPr="00063981" w:rsidRDefault="00063981" w:rsidP="00063981">
            <w:pPr>
              <w:widowControl w:val="0"/>
              <w:autoSpaceDN w:val="0"/>
              <w:ind w:firstLine="85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>командные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3981" w:rsidRPr="00063981" w:rsidRDefault="00063981" w:rsidP="00063981">
            <w:pPr>
              <w:widowControl w:val="0"/>
              <w:autoSpaceDN w:val="0"/>
              <w:ind w:firstLine="88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>личные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snapToGrid w:val="0"/>
              <w:ind w:firstLine="88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en-US" w:bidi="ru-RU"/>
              </w:rPr>
            </w:pPr>
          </w:p>
        </w:tc>
      </w:tr>
      <w:tr w:rsidR="00063981" w:rsidRPr="00063981" w:rsidTr="006801E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3981" w:rsidRPr="00063981" w:rsidRDefault="00063981" w:rsidP="00063981">
            <w:pPr>
              <w:widowControl w:val="0"/>
              <w:autoSpaceDN w:val="0"/>
              <w:ind w:firstLine="142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>I место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3981" w:rsidRPr="00063981" w:rsidRDefault="00063981" w:rsidP="00063981">
            <w:pPr>
              <w:widowControl w:val="0"/>
              <w:autoSpaceDN w:val="0"/>
              <w:ind w:firstLine="85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>до 3000 рублей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3981" w:rsidRPr="00063981" w:rsidRDefault="00063981" w:rsidP="00063981">
            <w:pPr>
              <w:widowControl w:val="0"/>
              <w:autoSpaceDN w:val="0"/>
              <w:ind w:firstLine="88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>до 3000 рублей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ind w:firstLine="88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>до 250 рублей</w:t>
            </w:r>
          </w:p>
        </w:tc>
      </w:tr>
      <w:tr w:rsidR="00063981" w:rsidRPr="00063981" w:rsidTr="006801E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3981" w:rsidRPr="00063981" w:rsidRDefault="00063981" w:rsidP="00063981">
            <w:pPr>
              <w:widowControl w:val="0"/>
              <w:autoSpaceDN w:val="0"/>
              <w:ind w:firstLine="142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>II место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3981" w:rsidRPr="00063981" w:rsidRDefault="00063981" w:rsidP="00063981">
            <w:pPr>
              <w:widowControl w:val="0"/>
              <w:autoSpaceDN w:val="0"/>
              <w:ind w:firstLine="85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>до 2500 рублей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3981" w:rsidRPr="00063981" w:rsidRDefault="00063981" w:rsidP="00063981">
            <w:pPr>
              <w:widowControl w:val="0"/>
              <w:autoSpaceDN w:val="0"/>
              <w:ind w:firstLine="88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>до 2500 рублей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ind w:firstLine="88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>до 250 рублей</w:t>
            </w:r>
          </w:p>
        </w:tc>
      </w:tr>
      <w:tr w:rsidR="00063981" w:rsidRPr="00063981" w:rsidTr="006801E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3981" w:rsidRPr="00063981" w:rsidRDefault="00063981" w:rsidP="00063981">
            <w:pPr>
              <w:widowControl w:val="0"/>
              <w:autoSpaceDN w:val="0"/>
              <w:ind w:firstLine="142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>III место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3981" w:rsidRPr="00063981" w:rsidRDefault="00063981" w:rsidP="00063981">
            <w:pPr>
              <w:widowControl w:val="0"/>
              <w:autoSpaceDN w:val="0"/>
              <w:ind w:firstLine="85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>до 1500 рублей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3981" w:rsidRPr="00063981" w:rsidRDefault="00063981" w:rsidP="00063981">
            <w:pPr>
              <w:widowControl w:val="0"/>
              <w:autoSpaceDN w:val="0"/>
              <w:ind w:firstLine="88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>до 1500 рублей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ind w:firstLine="88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>до 250 рублей</w:t>
            </w:r>
          </w:p>
        </w:tc>
      </w:tr>
    </w:tbl>
    <w:p w:rsidR="00063981" w:rsidRPr="00063981" w:rsidRDefault="00063981" w:rsidP="00063981">
      <w:pPr>
        <w:autoSpaceDN w:val="0"/>
        <w:ind w:firstLine="567"/>
        <w:jc w:val="center"/>
        <w:textAlignment w:val="baseline"/>
        <w:rPr>
          <w:rFonts w:ascii="Liberation Serif" w:eastAsia="Calibri" w:hAnsi="Liberation Serif" w:cs="Tahoma"/>
          <w:color w:val="000000"/>
          <w:kern w:val="3"/>
          <w:sz w:val="24"/>
          <w:szCs w:val="24"/>
          <w:lang w:eastAsia="zh-CN" w:bidi="ru-RU"/>
        </w:rPr>
      </w:pPr>
    </w:p>
    <w:p w:rsidR="00063981" w:rsidRPr="00063981" w:rsidRDefault="00063981" w:rsidP="00063981">
      <w:pPr>
        <w:autoSpaceDN w:val="0"/>
        <w:ind w:firstLine="567"/>
        <w:jc w:val="center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ru-RU"/>
        </w:rPr>
      </w:pPr>
      <w:r w:rsidRPr="00063981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ru-RU"/>
        </w:rPr>
        <w:t>Нормы расходов на приобретение сувенирной продукции для участников официальных физкультурных и спортивных мероприятий</w:t>
      </w:r>
    </w:p>
    <w:p w:rsidR="00063981" w:rsidRPr="00063981" w:rsidRDefault="00063981" w:rsidP="00063981">
      <w:pPr>
        <w:autoSpaceDN w:val="0"/>
        <w:ind w:firstLine="567"/>
        <w:jc w:val="center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en-US" w:bidi="ru-RU"/>
        </w:rPr>
      </w:pPr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5027"/>
      </w:tblGrid>
      <w:tr w:rsidR="00063981" w:rsidRPr="00063981" w:rsidTr="006801EA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ind w:firstLine="142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>Мероприятие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ind w:firstLine="6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>Норма расходов на одного участника (рублей)</w:t>
            </w:r>
          </w:p>
        </w:tc>
      </w:tr>
      <w:tr w:rsidR="00063981" w:rsidRPr="00063981" w:rsidTr="006801EA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ind w:firstLine="142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 xml:space="preserve">Официальные физкультурные мероприятия и спортивные </w:t>
            </w:r>
            <w:proofErr w:type="gramStart"/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>мероприятия</w:t>
            </w:r>
            <w:proofErr w:type="gramEnd"/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 xml:space="preserve"> занесенные в календарный план Грязовецкого муниципального округа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3981" w:rsidRPr="00063981" w:rsidRDefault="00063981" w:rsidP="00063981">
            <w:pPr>
              <w:widowControl w:val="0"/>
              <w:autoSpaceDN w:val="0"/>
              <w:ind w:firstLine="142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</w:pPr>
            <w:r w:rsidRPr="00063981"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ru-RU"/>
              </w:rPr>
              <w:t>до 300 рублей</w:t>
            </w:r>
          </w:p>
        </w:tc>
      </w:tr>
    </w:tbl>
    <w:p w:rsidR="00063981" w:rsidRPr="00063981" w:rsidRDefault="00063981" w:rsidP="00063981">
      <w:pPr>
        <w:autoSpaceDN w:val="0"/>
        <w:ind w:firstLine="709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autoSpaceDN w:val="0"/>
        <w:ind w:firstLine="709"/>
        <w:jc w:val="both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en-US" w:bidi="hi-IN"/>
        </w:rPr>
      </w:pPr>
      <w:r w:rsidRPr="00063981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en-US" w:bidi="hi-IN"/>
        </w:rPr>
        <w:t>Примечание: организации, проводящие мероприятия, за счет собственных, привлеченных средств, за счет заявочных взносов имеют право устанавливать иные размеры переходящих, памятных призов.</w:t>
      </w: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  <w:r w:rsidRPr="00063981"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  <w:t>Запрещается выдача в качестве награждения наличных средств, эквивалентных стоимости памятных призов (кубков).</w:t>
      </w: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063981" w:rsidRPr="00063981" w:rsidRDefault="00063981" w:rsidP="00063981">
      <w:pPr>
        <w:shd w:val="clear" w:color="auto" w:fill="FFFFFF"/>
        <w:autoSpaceDN w:val="0"/>
        <w:spacing w:after="200" w:line="276" w:lineRule="auto"/>
        <w:ind w:firstLine="709"/>
        <w:jc w:val="both"/>
        <w:textAlignment w:val="baseline"/>
        <w:rPr>
          <w:rFonts w:ascii="Liberation Serif" w:eastAsia="Calibri" w:hAnsi="Liberation Serif" w:cs="Mangal"/>
          <w:color w:val="000000"/>
          <w:kern w:val="3"/>
          <w:sz w:val="26"/>
          <w:szCs w:val="26"/>
          <w:lang w:eastAsia="en-US" w:bidi="hi-IN"/>
        </w:rPr>
      </w:pPr>
    </w:p>
    <w:p w:rsidR="00E129B8" w:rsidRDefault="00E129B8" w:rsidP="00C915BF">
      <w:pP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E129B8" w:rsidRDefault="00E129B8" w:rsidP="00C915BF">
      <w:pP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E129B8" w:rsidRDefault="00E129B8" w:rsidP="00C915BF">
      <w:pP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sectPr w:rsidR="00E129B8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4F" w:rsidRDefault="0043534F">
      <w:r>
        <w:separator/>
      </w:r>
    </w:p>
  </w:endnote>
  <w:endnote w:type="continuationSeparator" w:id="0">
    <w:p w:rsidR="0043534F" w:rsidRDefault="0043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4F" w:rsidRDefault="0043534F">
      <w:r>
        <w:separator/>
      </w:r>
    </w:p>
  </w:footnote>
  <w:footnote w:type="continuationSeparator" w:id="0">
    <w:p w:rsidR="0043534F" w:rsidRDefault="00435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981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1EE85E52"/>
    <w:multiLevelType w:val="multilevel"/>
    <w:tmpl w:val="8CDC3930"/>
    <w:styleLink w:val="WW8Num215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F053EE4"/>
    <w:multiLevelType w:val="multilevel"/>
    <w:tmpl w:val="F0488AF0"/>
    <w:styleLink w:val="WW8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F86201F"/>
    <w:multiLevelType w:val="hybridMultilevel"/>
    <w:tmpl w:val="2BD4D3A6"/>
    <w:lvl w:ilvl="0" w:tplc="6CA452C2">
      <w:start w:val="2"/>
      <w:numFmt w:val="decimal"/>
      <w:lvlText w:val="%1."/>
      <w:lvlJc w:val="left"/>
      <w:pPr>
        <w:ind w:left="1069" w:hanging="360"/>
      </w:pPr>
      <w:rPr>
        <w:rFonts w:eastAsia="Bookman Old Style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D8260E5"/>
    <w:multiLevelType w:val="multilevel"/>
    <w:tmpl w:val="1B40B98A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9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3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9"/>
  </w:num>
  <w:num w:numId="2">
    <w:abstractNumId w:val="4"/>
  </w:num>
  <w:num w:numId="3">
    <w:abstractNumId w:val="35"/>
  </w:num>
  <w:num w:numId="4">
    <w:abstractNumId w:val="24"/>
  </w:num>
  <w:num w:numId="5">
    <w:abstractNumId w:val="31"/>
  </w:num>
  <w:num w:numId="6">
    <w:abstractNumId w:val="25"/>
  </w:num>
  <w:num w:numId="7">
    <w:abstractNumId w:val="29"/>
  </w:num>
  <w:num w:numId="8">
    <w:abstractNumId w:val="12"/>
  </w:num>
  <w:num w:numId="9">
    <w:abstractNumId w:val="16"/>
  </w:num>
  <w:num w:numId="10">
    <w:abstractNumId w:val="14"/>
  </w:num>
  <w:num w:numId="11">
    <w:abstractNumId w:val="3"/>
  </w:num>
  <w:num w:numId="12">
    <w:abstractNumId w:val="17"/>
  </w:num>
  <w:num w:numId="13">
    <w:abstractNumId w:val="21"/>
  </w:num>
  <w:num w:numId="14">
    <w:abstractNumId w:val="28"/>
  </w:num>
  <w:num w:numId="15">
    <w:abstractNumId w:val="30"/>
  </w:num>
  <w:num w:numId="16">
    <w:abstractNumId w:val="5"/>
  </w:num>
  <w:num w:numId="17">
    <w:abstractNumId w:val="22"/>
  </w:num>
  <w:num w:numId="18">
    <w:abstractNumId w:val="26"/>
  </w:num>
  <w:num w:numId="19">
    <w:abstractNumId w:val="34"/>
  </w:num>
  <w:num w:numId="20">
    <w:abstractNumId w:val="15"/>
  </w:num>
  <w:num w:numId="21">
    <w:abstractNumId w:val="7"/>
  </w:num>
  <w:num w:numId="22">
    <w:abstractNumId w:val="23"/>
  </w:num>
  <w:num w:numId="23">
    <w:abstractNumId w:val="20"/>
  </w:num>
  <w:num w:numId="24">
    <w:abstractNumId w:val="33"/>
  </w:num>
  <w:num w:numId="25">
    <w:abstractNumId w:val="8"/>
  </w:num>
  <w:num w:numId="26">
    <w:abstractNumId w:val="32"/>
  </w:num>
  <w:num w:numId="27">
    <w:abstractNumId w:val="6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3"/>
  </w:num>
  <w:num w:numId="32">
    <w:abstractNumId w:val="13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9"/>
  </w:num>
  <w:num w:numId="36">
    <w:abstractNumId w:val="9"/>
    <w:lvlOverride w:ilvl="0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0"/>
  </w:num>
  <w:num w:numId="40">
    <w:abstractNumId w:val="18"/>
    <w:lvlOverride w:ilvl="0">
      <w:lvl w:ilvl="0">
        <w:start w:val="1"/>
        <w:numFmt w:val="decimal"/>
        <w:lvlText w:val="%1."/>
        <w:lvlJc w:val="left"/>
      </w:lvl>
    </w:lvlOverride>
  </w:num>
  <w:num w:numId="41">
    <w:abstractNumId w:val="10"/>
    <w:lvlOverride w:ilvl="0">
      <w:startOverride w:val="1"/>
    </w:lvlOverride>
  </w:num>
  <w:num w:numId="42">
    <w:abstractNumId w:val="18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2D52"/>
    <w:rsid w:val="00057435"/>
    <w:rsid w:val="00057CEE"/>
    <w:rsid w:val="00061E3A"/>
    <w:rsid w:val="00063981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D481A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0F73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6E11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3BEE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3F11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255A"/>
    <w:rsid w:val="0040541C"/>
    <w:rsid w:val="00407CA8"/>
    <w:rsid w:val="00410D14"/>
    <w:rsid w:val="004135F1"/>
    <w:rsid w:val="00413B6B"/>
    <w:rsid w:val="00416580"/>
    <w:rsid w:val="00420A8E"/>
    <w:rsid w:val="00420C3B"/>
    <w:rsid w:val="00420D1C"/>
    <w:rsid w:val="00422753"/>
    <w:rsid w:val="0042353E"/>
    <w:rsid w:val="00425553"/>
    <w:rsid w:val="004256E9"/>
    <w:rsid w:val="0042686A"/>
    <w:rsid w:val="00432DD1"/>
    <w:rsid w:val="00433553"/>
    <w:rsid w:val="0043534F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914"/>
    <w:rsid w:val="004A1E88"/>
    <w:rsid w:val="004A48E2"/>
    <w:rsid w:val="004A5843"/>
    <w:rsid w:val="004B1375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5C77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47D6"/>
    <w:rsid w:val="0051522D"/>
    <w:rsid w:val="005154DB"/>
    <w:rsid w:val="00516AD9"/>
    <w:rsid w:val="005251B3"/>
    <w:rsid w:val="00526038"/>
    <w:rsid w:val="005260E2"/>
    <w:rsid w:val="00527A9C"/>
    <w:rsid w:val="00527CB2"/>
    <w:rsid w:val="005431D5"/>
    <w:rsid w:val="00543A89"/>
    <w:rsid w:val="00543B69"/>
    <w:rsid w:val="0054603C"/>
    <w:rsid w:val="00546551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300D"/>
    <w:rsid w:val="00607934"/>
    <w:rsid w:val="00611520"/>
    <w:rsid w:val="006115B3"/>
    <w:rsid w:val="00613B66"/>
    <w:rsid w:val="00613E2D"/>
    <w:rsid w:val="00615634"/>
    <w:rsid w:val="00616CD5"/>
    <w:rsid w:val="00616E84"/>
    <w:rsid w:val="00617F8E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ABB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3694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3049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64E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47AF0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1EF5"/>
    <w:rsid w:val="008734FA"/>
    <w:rsid w:val="008744C8"/>
    <w:rsid w:val="0087580A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3A98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1948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1276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993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0B89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15BF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0DCB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19A"/>
    <w:rsid w:val="00CC55DC"/>
    <w:rsid w:val="00CC715E"/>
    <w:rsid w:val="00CD1058"/>
    <w:rsid w:val="00CE0F67"/>
    <w:rsid w:val="00CE11D2"/>
    <w:rsid w:val="00CE1BBD"/>
    <w:rsid w:val="00CE239B"/>
    <w:rsid w:val="00CE2C55"/>
    <w:rsid w:val="00CE3804"/>
    <w:rsid w:val="00CE7D15"/>
    <w:rsid w:val="00CF0886"/>
    <w:rsid w:val="00CF1D39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1D95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29B8"/>
    <w:rsid w:val="00E14B19"/>
    <w:rsid w:val="00E151C2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4017"/>
    <w:rsid w:val="00EB44BB"/>
    <w:rsid w:val="00EB7F33"/>
    <w:rsid w:val="00EC0D3E"/>
    <w:rsid w:val="00EC23CC"/>
    <w:rsid w:val="00EC350D"/>
    <w:rsid w:val="00EC6F7A"/>
    <w:rsid w:val="00ED0AD6"/>
    <w:rsid w:val="00ED1B3C"/>
    <w:rsid w:val="00ED3443"/>
    <w:rsid w:val="00ED47CE"/>
    <w:rsid w:val="00ED741B"/>
    <w:rsid w:val="00EE009D"/>
    <w:rsid w:val="00EE2300"/>
    <w:rsid w:val="00EE48BE"/>
    <w:rsid w:val="00EE51D3"/>
    <w:rsid w:val="00EE5865"/>
    <w:rsid w:val="00EE59EE"/>
    <w:rsid w:val="00EE5EC5"/>
    <w:rsid w:val="00EE7A21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0A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2CB6"/>
    <w:rsid w:val="00F6447F"/>
    <w:rsid w:val="00F65E68"/>
    <w:rsid w:val="00F722C4"/>
    <w:rsid w:val="00F7641B"/>
    <w:rsid w:val="00F77877"/>
    <w:rsid w:val="00F77CAB"/>
    <w:rsid w:val="00F81A7C"/>
    <w:rsid w:val="00F91D2E"/>
    <w:rsid w:val="00FA0830"/>
    <w:rsid w:val="00FA1247"/>
    <w:rsid w:val="00FA1DAD"/>
    <w:rsid w:val="00FA481D"/>
    <w:rsid w:val="00FA6560"/>
    <w:rsid w:val="00FA7098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6E12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  <w:style w:type="numbering" w:customStyle="1" w:styleId="WW8Num34">
    <w:name w:val="WW8Num34"/>
    <w:basedOn w:val="a2"/>
    <w:rsid w:val="00063981"/>
    <w:pPr>
      <w:numPr>
        <w:numId w:val="39"/>
      </w:numPr>
    </w:pPr>
  </w:style>
  <w:style w:type="numbering" w:customStyle="1" w:styleId="WW8Num32">
    <w:name w:val="WW8Num32"/>
    <w:basedOn w:val="a2"/>
    <w:rsid w:val="00063981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  <w:style w:type="numbering" w:customStyle="1" w:styleId="WW8Num34">
    <w:name w:val="WW8Num34"/>
    <w:basedOn w:val="a2"/>
    <w:rsid w:val="00063981"/>
    <w:pPr>
      <w:numPr>
        <w:numId w:val="39"/>
      </w:numPr>
    </w:pPr>
  </w:style>
  <w:style w:type="numbering" w:customStyle="1" w:styleId="WW8Num32">
    <w:name w:val="WW8Num32"/>
    <w:basedOn w:val="a2"/>
    <w:rsid w:val="00063981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354F-64D1-4CA0-A15A-6E99BDB7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2024-01-24T06:54:00Z</cp:lastPrinted>
  <dcterms:created xsi:type="dcterms:W3CDTF">2024-01-24T06:46:00Z</dcterms:created>
  <dcterms:modified xsi:type="dcterms:W3CDTF">2024-01-24T06:54:00Z</dcterms:modified>
  <dc:language>ru-RU</dc:language>
</cp:coreProperties>
</file>