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475F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1475F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148</w:t>
            </w:r>
            <w:r w:rsidR="000C58B5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0B5393" w:rsidRDefault="006137A5" w:rsidP="00012391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0B5393" w:rsidRDefault="003C259D" w:rsidP="00012391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12391" w:rsidRPr="0085031E" w:rsidRDefault="00012391" w:rsidP="00012391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bookmarkStart w:id="0" w:name="_GoBack"/>
      <w:r w:rsidRPr="0085031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 внесении изменений в постановление администрации Грязовецкого мун</w:t>
      </w:r>
      <w:r w:rsidR="00E6222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иципального округа от 29.03.2024</w:t>
      </w:r>
      <w:r w:rsidRPr="0085031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№ 792 «О распределении средств Дорожного фонда Грязовецкого муниципального округа на 2024 год»</w:t>
      </w:r>
    </w:p>
    <w:bookmarkEnd w:id="0"/>
    <w:p w:rsidR="00012391" w:rsidRPr="0085031E" w:rsidRDefault="00012391" w:rsidP="00012391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012391" w:rsidRPr="0085031E" w:rsidRDefault="00012391" w:rsidP="00012391">
      <w:pPr>
        <w:widowControl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012391" w:rsidRPr="00012391" w:rsidRDefault="00012391" w:rsidP="00012391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123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 </w:t>
      </w:r>
    </w:p>
    <w:p w:rsidR="00012391" w:rsidRPr="00012391" w:rsidRDefault="00012391" w:rsidP="00012391">
      <w:pPr>
        <w:widowControl w:val="0"/>
        <w:autoSpaceDE w:val="0"/>
        <w:snapToGrid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1239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12391" w:rsidRPr="00012391" w:rsidRDefault="00012391" w:rsidP="0001239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0123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постановление администрации Грязовецкого мун</w:t>
      </w:r>
      <w:r w:rsidR="00E6222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иципального округа от 29.03.2024</w:t>
      </w:r>
      <w:r w:rsidRPr="000123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792 «О распределении средств Дорожного фонда Грязовецкого муниципального округа на 2024 год», следующие изменения:</w:t>
      </w:r>
    </w:p>
    <w:p w:rsidR="00012391" w:rsidRPr="00012391" w:rsidRDefault="00012391" w:rsidP="0001239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0123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постановлению изложить в новой редакции согласно приложению к настоящему постановлению.</w:t>
      </w:r>
    </w:p>
    <w:p w:rsidR="00012391" w:rsidRPr="00012391" w:rsidRDefault="00012391" w:rsidP="00012391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0123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размещению на официальном сайте Грязовецкого муниципального округа.</w:t>
      </w:r>
    </w:p>
    <w:p w:rsidR="00DA149D" w:rsidRDefault="00DA149D" w:rsidP="004253B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C" w:rsidRPr="003C259D" w:rsidRDefault="00D07A4C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12391" w:rsidRPr="0085031E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012391" w:rsidRPr="0085031E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012391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</w:t>
      </w:r>
    </w:p>
    <w:p w:rsidR="00012391" w:rsidRPr="0085031E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От 03.06.2024 № 1488</w:t>
      </w:r>
    </w:p>
    <w:p w:rsidR="00012391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012391" w:rsidRPr="0085031E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«Приложение 1</w:t>
      </w:r>
    </w:p>
    <w:p w:rsidR="00012391" w:rsidRPr="0085031E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012391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Грязовецкого муниципального округа </w:t>
      </w:r>
    </w:p>
    <w:p w:rsidR="00012391" w:rsidRPr="0085031E" w:rsidRDefault="00012391" w:rsidP="00012391">
      <w:pPr>
        <w:shd w:val="clear" w:color="auto" w:fill="FFFFFF"/>
        <w:ind w:left="4962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5031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от 29.03.2024 № 792</w:t>
      </w:r>
    </w:p>
    <w:p w:rsidR="00012391" w:rsidRPr="0085031E" w:rsidRDefault="00012391" w:rsidP="00012391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49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7282"/>
        <w:gridCol w:w="1202"/>
        <w:gridCol w:w="472"/>
      </w:tblGrid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№ </w:t>
            </w:r>
          </w:p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gram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Направление расходов бюджетных ассигнований </w:t>
            </w:r>
          </w:p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Дорожного Фонда, </w:t>
            </w:r>
          </w:p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наименование направления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Сумма,</w:t>
            </w:r>
          </w:p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тыс</w:t>
            </w:r>
            <w:proofErr w:type="gram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.р</w:t>
            </w:r>
            <w:proofErr w:type="gram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уб</w:t>
            </w:r>
            <w:proofErr w:type="spell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1750,7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1.1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д. Слобода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875,35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875,35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отношении автомобильных дорог общего пользования местного значения за счет бюджетных ассигнований Дорожного фонда Вологодской области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222788,4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участка автомобильной дороги по пер. 2-й Северный 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2616,4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пер. 2-й Северный 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16992,0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Гагарина (от ул. Соколовская до ул. Привокзальная)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50880,0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участков автомобильных дорог д. Гора -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Киселёво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100000,0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до и внутри населенного пункта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муниципального округа Вологодской области, оборудование места посадки и высадки обучающихся»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27500,0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2.6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дороги, ведущей к ст.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10300,0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д. Волково - д. Галкино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8000,0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 автомобильной дороги, ведущей к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Кроплево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6500,0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текущее содержание опорной сети автомобильных дорог общего пользования местного значения за счет субсидии из Дорожного Фонда области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18180,1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Пирогово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167,5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Вохтога,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Вострогский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с.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Демьяново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х. Глубокое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2055,6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Хорошево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2906,1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Жерноково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Камешник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Палкино, д. Слобода, д. Фрол 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3300,2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Вараксино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Заемье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Сидоровское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Льнозавода,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Плоское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4048,3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Анохино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Спасское, с. Сидорово, ст. Лежа Грязовецкого округа Вологодской области»</w:t>
            </w:r>
            <w:proofErr w:type="gram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2564,0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Коротыгино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Панфилово,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Степурино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Юрово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с.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Минькино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3138,4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Расходы на дорожную деятельность в рамках муниципальной программы «</w:t>
            </w:r>
            <w:r w:rsidRPr="00012391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Развитие сети автомобильных дорог местного значения и обеспечение транспортного обслуживания населения в </w:t>
            </w:r>
            <w:proofErr w:type="spellStart"/>
            <w:r w:rsidRPr="00012391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Грязовецком</w:t>
            </w:r>
            <w:proofErr w:type="spellEnd"/>
            <w:r w:rsidRPr="00012391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 муниципальном округе на 2023-2028 годы</w:t>
            </w: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  <w:t>78369</w:t>
            </w: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,</w:t>
            </w: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  <w:t>1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ул. Южная в п. Вохтога»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1141,0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4.2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участков автомобильных дорог "д. Орлово –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Монзенская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ж/д ветка 15 км" и "д. Вохтога –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Целенниково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"»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300,0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«Установка дорожных знаков и устройство искусственных неровностей в п. Вохтога»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900,0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Составление сметных расчетов и </w:t>
            </w:r>
            <w:r w:rsidRPr="00012391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проведение проверки сметной стоимости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186,0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участка автомобильной дороги по ул.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Рабочая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(от поворота у дома № 1 в сторону  железнодорожного переезда) 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3200,2</w:t>
            </w:r>
          </w:p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участка автомобильной дороги по улице Мира от ул. Рабочая до ул. 2-й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Завокзальной</w:t>
            </w:r>
            <w:proofErr w:type="spellEnd"/>
          </w:p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712,8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Проведение проверки сметной стоимости </w:t>
            </w: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ТУ </w:t>
            </w:r>
            <w:proofErr w:type="spellStart"/>
            <w:r w:rsidRPr="00012391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Грязовецкое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180,0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моста через р. Нурма на автомобильной дороге «Подъезд к д. Никола-Пенье»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504,2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4.9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моста через ручей на автомобильной дороге «Подъезд к д. Никола-Пенье»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1886,4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4.10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участков автомобильной дороги «Подъезд к д. Никола-Пенье»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3223,8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участка автомобильной дороги по ул. Центральная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142,0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участка автомобильной дороги «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–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Запрудново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»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358,2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участков автомобильной дороги «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Степурино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–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Слободища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»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5525,2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012391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участков автомобильной дороги «Подъезд к д. Кругляк»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920,9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Резервные средства на непредвиденные работы по ремонтам дорог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392,7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4.16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предоставляемым отдельным категориям граждан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73,0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д. Слобода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36,5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012391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</w:rPr>
              <w:t>36,5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по субсидии на осуществление дорожной деятельности в отношении автомобильных дорог общего пользования местного значения за счет бюджетных ассигнований Дорожного фонда Вологодской области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15512,0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участка автомобильной дороги по пер. 2-й Северный 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109,0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пер. 2-й Северный 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708,0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Гагарина (от ул. Соколовская до ул. Привокзальная)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г. Грязовец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2120,0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участков автомобильных дорог д. Гора -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Киселёво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4166,7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до и внутри населенного пункта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муниципального округа Вологодской области, оборудование места посадки и высадки обучающихся»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1145,8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дороги, ведущей к ст.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429,2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д. Волково - д. Галкино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333,3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 автомобильной дороги, ведущей к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Кроплево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6500,0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по субсидии на текущее содержание опорной сети автомобильных дорог общего пользования местного значения за счет субсидии из </w:t>
            </w: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Дорожного Фонда области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183,7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4.18.1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Пирогово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1,7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Вохтога,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.В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острогский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с. Демьяново, х. Глубокое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20,8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Хорошево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29,4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Жерноково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Камешник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Палкино, д. Слобода, д. Фрол 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33,3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Вараксино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Заемье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Сидоровское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Льнозавода,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Плоское</w:t>
            </w:r>
            <w:proofErr w:type="gram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40,9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Анохино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Спасское, с. Сидорово, ст. Лежа Грязовецкого округа Вологодской области»</w:t>
            </w:r>
            <w:proofErr w:type="gram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25,9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</w:t>
            </w:r>
            <w:proofErr w:type="gram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proofErr w:type="gramEnd"/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Коротыгино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Панфилово,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Степурино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Юрово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с. </w:t>
            </w:r>
            <w:proofErr w:type="spellStart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Минькино</w:t>
            </w:r>
            <w:proofErr w:type="spellEnd"/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31,7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4.19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Проведение </w:t>
            </w:r>
            <w:r w:rsidRPr="00012391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кадастровых работ на объектах транспортной инфраструктуры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3975,0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4.20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012391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Содержание дорог Грязовецкого округа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39079,0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012391" w:rsidRPr="00012391" w:rsidTr="00012391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12391" w:rsidRPr="00012391" w:rsidRDefault="00012391" w:rsidP="009C14BF">
            <w:pPr>
              <w:widowControl w:val="0"/>
              <w:shd w:val="clear" w:color="auto" w:fill="FFFFFF"/>
              <w:suppressAutoHyphens w:val="0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012391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321 115,3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  <w:vAlign w:val="bottom"/>
          </w:tcPr>
          <w:p w:rsidR="00012391" w:rsidRPr="00012391" w:rsidRDefault="00012391" w:rsidP="009C14BF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012391" w:rsidRPr="00012391" w:rsidRDefault="00012391" w:rsidP="00012391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012391" w:rsidRDefault="00012391" w:rsidP="00EA7AB7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sectPr w:rsidR="00012391" w:rsidSect="00546C26">
      <w:headerReference w:type="default" r:id="rId11"/>
      <w:pgSz w:w="11906" w:h="16838"/>
      <w:pgMar w:top="1134" w:right="567" w:bottom="1134" w:left="1701" w:header="782" w:footer="720" w:gutter="0"/>
      <w:pgNumType w:start="1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A0B" w:rsidRDefault="00ED1A0B">
      <w:r>
        <w:separator/>
      </w:r>
    </w:p>
  </w:endnote>
  <w:endnote w:type="continuationSeparator" w:id="0">
    <w:p w:rsidR="00ED1A0B" w:rsidRDefault="00E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A0B" w:rsidRDefault="00ED1A0B">
      <w:r>
        <w:separator/>
      </w:r>
    </w:p>
  </w:footnote>
  <w:footnote w:type="continuationSeparator" w:id="0">
    <w:p w:rsidR="00ED1A0B" w:rsidRDefault="00ED1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228">
          <w:rPr>
            <w:noProof/>
          </w:rPr>
          <w:t>6</w:t>
        </w:r>
        <w:r>
          <w:fldChar w:fldCharType="end"/>
        </w:r>
      </w:p>
    </w:sdtContent>
  </w:sdt>
  <w:p w:rsidR="00A538F6" w:rsidRDefault="00A538F6"/>
  <w:p w:rsidR="00A538F6" w:rsidRDefault="00A538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34E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2228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350D"/>
    <w:rsid w:val="00EC6F7A"/>
    <w:rsid w:val="00ED0AD6"/>
    <w:rsid w:val="00ED1A0B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9EC3B-86A7-493A-99E1-E7752122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2024-06-03T12:31:00Z</cp:lastPrinted>
  <dcterms:created xsi:type="dcterms:W3CDTF">2024-06-03T11:44:00Z</dcterms:created>
  <dcterms:modified xsi:type="dcterms:W3CDTF">2024-06-03T12:31:00Z</dcterms:modified>
  <dc:language>ru-RU</dc:language>
</cp:coreProperties>
</file>