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220B3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CE7AFD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FB58EA">
              <w:rPr>
                <w:rFonts w:ascii="Liberation Serif" w:hAnsi="Liberation Serif"/>
                <w:sz w:val="26"/>
                <w:szCs w:val="26"/>
              </w:rPr>
              <w:t>2</w:t>
            </w: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AA34BB" w:rsidRDefault="002240CD" w:rsidP="00AA34BB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AA34BB" w:rsidRDefault="002240CD" w:rsidP="00AA34BB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AA34BB" w:rsidRPr="00AA34BB" w:rsidRDefault="00AA34BB" w:rsidP="00AA34BB">
      <w:pPr>
        <w:autoSpaceDN w:val="0"/>
        <w:jc w:val="center"/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  <w:r w:rsidRPr="00AA34BB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>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 </w:t>
      </w:r>
      <w:r w:rsidRPr="00AA34BB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</w:t>
      </w:r>
    </w:p>
    <w:p w:rsidR="00AA34BB" w:rsidRPr="00AA34BB" w:rsidRDefault="00AA34BB" w:rsidP="00AA34BB">
      <w:pPr>
        <w:autoSpaceDN w:val="0"/>
        <w:jc w:val="center"/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</w:p>
    <w:p w:rsidR="00AA34BB" w:rsidRPr="00AA34BB" w:rsidRDefault="00AA34BB" w:rsidP="00AA34BB">
      <w:pPr>
        <w:autoSpaceDN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ar-SA"/>
        </w:rPr>
      </w:pP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05.08.2024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58 «О внесении изменений в решение Земского Собрания Грязовецкого муниципального округа от 07 декабря 2023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159», с целью уточнения ра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нее принятого постановления</w:t>
      </w:r>
    </w:p>
    <w:p w:rsidR="00AA34BB" w:rsidRPr="00AA34BB" w:rsidRDefault="00AA34BB" w:rsidP="00AA34BB">
      <w:pPr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 октября 2022 г. № 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 следующие изменения: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p w:rsidR="00AA34BB" w:rsidRPr="00AA34BB" w:rsidRDefault="00AA34BB" w:rsidP="00AA34BB">
      <w:pPr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9750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905"/>
      </w:tblGrid>
      <w:tr w:rsidR="00AA34BB" w:rsidRPr="00AA34BB" w:rsidTr="00AA34BB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4BB" w:rsidRPr="00AA34BB" w:rsidRDefault="00AA34BB" w:rsidP="00AA34BB">
            <w:pPr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69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483914,5 тыс. рублей, в том числе по годам реализации: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- 204484,4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216066,9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- 62863,2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- 120,0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- 190,0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- 190,0 тыс. рублей</w:t>
            </w:r>
          </w:p>
        </w:tc>
      </w:tr>
    </w:tbl>
    <w:p w:rsidR="00AA34BB" w:rsidRPr="00AA34BB" w:rsidRDefault="00AA34BB" w:rsidP="00AA34BB">
      <w:pPr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III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«Финансовое обеспечение муниципальной программы, обоснование объема финансовых ресурсов, необходимых для реализации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муниципальной программы» абзацы первый-седьмой изложить в следующей  редакции:</w:t>
      </w:r>
    </w:p>
    <w:p w:rsidR="00AA34BB" w:rsidRPr="00AA34BB" w:rsidRDefault="00AA34BB" w:rsidP="00AA34BB">
      <w:pPr>
        <w:widowControl w:val="0"/>
        <w:autoSpaceDN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483914,5 тыс. рублей, в том числе по годам реализации: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 - 204484,4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216066,9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- 62863,2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- 120,0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- 190,0 тыс. рублей;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2028 год - 190,0 тыс. рублей.».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1.3. 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муниципальной программе 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Финансовое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обеспечение реализации муниципальной программы за счет средств бюджета округа» изложить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4 к муниципальной программе: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1.4.1. 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1 позицию «Объем бюджетных ассигнований муниципальной программы» изложить в следующей редакции: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</w:p>
    <w:tbl>
      <w:tblPr>
        <w:tblW w:w="9719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874"/>
      </w:tblGrid>
      <w:tr w:rsidR="00AA34BB" w:rsidRPr="00AA34BB" w:rsidTr="00AA34BB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4BB" w:rsidRPr="00AA34BB" w:rsidRDefault="00AA34BB" w:rsidP="00AA34BB">
            <w:pPr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подпрограммы 1</w:t>
            </w:r>
          </w:p>
        </w:tc>
        <w:tc>
          <w:tcPr>
            <w:tcW w:w="68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1 за счет средств бюджета округа составляет  4659,1 тыс. рублей, в том числе по годам реализации: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 – 2139,9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1899,2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120,0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120,0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190,0 тыс. рублей;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190,0 тыс. рублей</w:t>
            </w:r>
          </w:p>
        </w:tc>
      </w:tr>
    </w:tbl>
    <w:p w:rsidR="00AA34BB" w:rsidRPr="00AA34BB" w:rsidRDefault="00AA34BB" w:rsidP="00AA34BB">
      <w:pPr>
        <w:widowControl w:val="0"/>
        <w:tabs>
          <w:tab w:val="left" w:pos="567"/>
        </w:tabs>
        <w:autoSpaceDN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».</w:t>
      </w:r>
    </w:p>
    <w:p w:rsidR="00AA34BB" w:rsidRPr="00AA34BB" w:rsidRDefault="00AA34BB" w:rsidP="00AA34BB">
      <w:pPr>
        <w:widowControl w:val="0"/>
        <w:tabs>
          <w:tab w:val="left" w:pos="0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1.4.2.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III «Финансовое обеспечение реализации основных мероприятий подпрограммы 1 за счет средств бюджета округа» абзацы первый-седьмой изложить в следующей  редакции:</w:t>
      </w:r>
    </w:p>
    <w:p w:rsidR="00AA34BB" w:rsidRPr="00AA34BB" w:rsidRDefault="00AA34BB" w:rsidP="00AA34BB">
      <w:pPr>
        <w:widowControl w:val="0"/>
        <w:tabs>
          <w:tab w:val="left" w:pos="567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«Объем бюджетных ассигнований на реализацию подпрограммы 1 за счет средств бюджета округа составляет 4659,1 тыс. рублей, в том числе по годам реализации: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2023 год – 2139,9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 год – 1899,2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120,0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120,0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190,0 тыс. рублей;</w:t>
      </w:r>
    </w:p>
    <w:p w:rsidR="00AA34BB" w:rsidRPr="00AA34BB" w:rsidRDefault="00AA34BB" w:rsidP="00AA34BB">
      <w:pPr>
        <w:widowControl w:val="0"/>
        <w:tabs>
          <w:tab w:val="left" w:pos="567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2028 год – 190,0 тыс. рублей.».</w:t>
      </w:r>
    </w:p>
    <w:p w:rsidR="00AA34BB" w:rsidRPr="00AA34BB" w:rsidRDefault="00AA34BB" w:rsidP="00AA34BB">
      <w:pPr>
        <w:widowControl w:val="0"/>
        <w:tabs>
          <w:tab w:val="left" w:pos="567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1.4.3. 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1 «Финансовое обеспечение и перечень мероприятий подпрограммы 1 з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 счет средств бюджета округа» 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изложить в новой редакции согласно приложению 2 к настоящему постановлению.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6 к муниципальной программе: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3 позицию «Объем бюджетных ассигнований подпрограммы 3» изложить в следующей редакции:</w:t>
      </w:r>
    </w:p>
    <w:p w:rsidR="00AA34BB" w:rsidRPr="00AA34BB" w:rsidRDefault="00AA34BB" w:rsidP="00AA34BB">
      <w:pPr>
        <w:widowControl w:val="0"/>
        <w:tabs>
          <w:tab w:val="left" w:pos="567"/>
        </w:tabs>
        <w:autoSpaceDN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tbl>
      <w:tblPr>
        <w:tblW w:w="9671" w:type="dxa"/>
        <w:tblInd w:w="-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7536"/>
      </w:tblGrid>
      <w:tr w:rsidR="00AA34BB" w:rsidRPr="00AA34BB" w:rsidTr="00AA34BB">
        <w:tc>
          <w:tcPr>
            <w:tcW w:w="213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Объем бюджетных</w:t>
            </w:r>
          </w:p>
          <w:p w:rsidR="00AA34BB" w:rsidRPr="00AA34BB" w:rsidRDefault="00AA34BB" w:rsidP="00AA34BB">
            <w:pPr>
              <w:autoSpaceDN w:val="0"/>
              <w:spacing w:line="276" w:lineRule="auto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ассигнований подпрограммы 3</w:t>
            </w:r>
          </w:p>
        </w:tc>
        <w:tc>
          <w:tcPr>
            <w:tcW w:w="753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объем бюджетных ассигнований на реализацию подпрограммы </w:t>
            </w: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3 за счет средств бюджета округа составляет 276910,9 тыс. рублей, в том числе по годам реализации:</w:t>
            </w:r>
          </w:p>
          <w:p w:rsidR="00AA34BB" w:rsidRPr="00AA34BB" w:rsidRDefault="00AA34BB" w:rsidP="00AA34BB">
            <w:pPr>
              <w:autoSpaceDN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 – 214167,7 тыс. рублей;</w:t>
            </w:r>
          </w:p>
          <w:p w:rsidR="00AA34BB" w:rsidRPr="00AA34BB" w:rsidRDefault="00AA34BB" w:rsidP="00AA34BB">
            <w:pPr>
              <w:autoSpaceDN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 – 62743,2 тыс. рублей;</w:t>
            </w:r>
          </w:p>
          <w:p w:rsidR="00AA34BB" w:rsidRPr="00AA34BB" w:rsidRDefault="00AA34BB" w:rsidP="00AA34BB">
            <w:pPr>
              <w:autoSpaceDN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 – 0,0 тыс. рублей;</w:t>
            </w:r>
          </w:p>
          <w:p w:rsidR="00AA34BB" w:rsidRPr="00AA34BB" w:rsidRDefault="00AA34BB" w:rsidP="00AA34BB">
            <w:pPr>
              <w:autoSpaceDN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0,0 тыс. рублей;</w:t>
            </w:r>
          </w:p>
          <w:p w:rsidR="00AA34BB" w:rsidRPr="00AA34BB" w:rsidRDefault="00AA34BB" w:rsidP="00AA34BB">
            <w:pPr>
              <w:autoSpaceDN w:val="0"/>
              <w:snapToGrid w:val="0"/>
              <w:ind w:left="439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0,0 тыс. рублей</w:t>
            </w:r>
          </w:p>
        </w:tc>
      </w:tr>
    </w:tbl>
    <w:p w:rsidR="00AA34BB" w:rsidRPr="00AA34BB" w:rsidRDefault="00AA34BB" w:rsidP="00AA34BB">
      <w:pPr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».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1.5.2. 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III «Финансовое обеспечение реализации основных мероприятий подпрограммы 3 за счет средств бюджета округа» абзацы первый-шестой изложить в следующей  редакции: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«Объем бюджетных ассигнований на реализацию подпрограммы 3 за счет средств бюджета округа составляет 276910,9 тыс. рублей, в том числе по годам реализации: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2024 год – 214167,7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2025 год – 62743,2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2026 год – 0,0 тыс. рублей;</w:t>
      </w:r>
    </w:p>
    <w:p w:rsidR="00AA34BB" w:rsidRPr="00AA34BB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0,0 тыс. рублей;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2028 год – 0,0 тыс. рублей.».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1.5.3. 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3 «Финансовое обеспечение и перечень мероприятий подпрограммы 3 за счет средств бюджета округа»  изложить в новой редакции согласно приложению 3 к настоящему постановлению.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1.5.4.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5 к подпрограмме 3 «Паспорт инвестиционного проекта» изложить в новой редакции согласно приложению 4 к настоящему постановлению.</w:t>
      </w:r>
    </w:p>
    <w:p w:rsidR="00AA34BB" w:rsidRPr="00AA34BB" w:rsidRDefault="00AA34B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1.5.5. </w:t>
      </w: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6 к подпрограмме 3 «Паспорт инвестиционного проекта» изложить в новой редакции согласно приложению 5 к настоящему постановлению.</w:t>
      </w:r>
    </w:p>
    <w:p w:rsidR="00AA34BB" w:rsidRPr="00EB61CE" w:rsidRDefault="00AA34BB" w:rsidP="00AA34BB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AA34B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Настоящее постановление </w:t>
      </w:r>
      <w:r w:rsidRPr="006527FE">
        <w:rPr>
          <w:rFonts w:ascii="Liberation Serif" w:eastAsia="Bookman Old Style" w:hAnsi="Liberation Serif" w:cs="Liberation Serif"/>
          <w:sz w:val="26"/>
          <w:szCs w:val="26"/>
          <w:lang w:eastAsia="ar-SA"/>
        </w:rPr>
        <w:t>вступает в силу со дня его подписания,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061B6B" w:rsidRPr="00061B6B" w:rsidRDefault="00061B6B" w:rsidP="00AA34BB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14A81" w:rsidRPr="00614A81" w:rsidRDefault="00614A81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774A5" w:rsidRPr="00745966" w:rsidRDefault="00E774A5" w:rsidP="00614A81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EB61CE" w:rsidRDefault="00EB61CE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A34BB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AA34BB" w:rsidSect="00614A81">
          <w:headerReference w:type="default" r:id="rId9"/>
          <w:footerReference w:type="default" r:id="rId10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AA34BB" w:rsidRPr="00AA34BB" w:rsidTr="00AA34BB">
        <w:tc>
          <w:tcPr>
            <w:tcW w:w="10044" w:type="dxa"/>
          </w:tcPr>
          <w:p w:rsidR="00AA34BB" w:rsidRPr="00AA34BB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526" w:type="dxa"/>
          </w:tcPr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1</w:t>
            </w: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21.08.2024 № 2325</w:t>
            </w: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«Приложение 1 к муниципальной </w:t>
            </w:r>
          </w:p>
          <w:p w:rsidR="00AA34BB" w:rsidRPr="00AA34BB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программе</w:t>
            </w:r>
          </w:p>
        </w:tc>
      </w:tr>
    </w:tbl>
    <w:p w:rsidR="00AA34BB" w:rsidRPr="00AA34BB" w:rsidRDefault="00AA34BB" w:rsidP="00AA34BB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eastAsia="SimSun, 宋体" w:hAnsi="Liberation Serif" w:cs="Liberation Serif"/>
          <w:kern w:val="3"/>
          <w:sz w:val="24"/>
          <w:szCs w:val="24"/>
          <w:lang w:eastAsia="zh-CN" w:bidi="hi-IN"/>
        </w:rPr>
      </w:pPr>
    </w:p>
    <w:p w:rsidR="00AA34BB" w:rsidRPr="00AA34BB" w:rsidRDefault="00AA34BB" w:rsidP="00AA34BB">
      <w:pPr>
        <w:tabs>
          <w:tab w:val="left" w:pos="11490"/>
        </w:tabs>
        <w:autoSpaceDN w:val="0"/>
        <w:textAlignment w:val="baseline"/>
        <w:rPr>
          <w:rFonts w:ascii="Liberation Serif" w:eastAsia="SimSun, 宋体" w:hAnsi="Liberation Serif" w:cs="Liberation Serif"/>
          <w:kern w:val="3"/>
          <w:sz w:val="24"/>
          <w:szCs w:val="24"/>
          <w:lang w:eastAsia="zh-CN" w:bidi="hi-IN"/>
        </w:rPr>
      </w:pPr>
      <w:r w:rsidRPr="00AA34BB">
        <w:rPr>
          <w:rFonts w:ascii="Liberation Serif" w:eastAsia="SimSun, 宋体" w:hAnsi="Liberation Serif" w:cs="Liberation Serif"/>
          <w:kern w:val="3"/>
          <w:sz w:val="24"/>
          <w:szCs w:val="24"/>
          <w:lang w:eastAsia="zh-CN" w:bidi="hi-IN"/>
        </w:rPr>
        <w:tab/>
      </w:r>
    </w:p>
    <w:p w:rsidR="00AA34BB" w:rsidRPr="00FE75CD" w:rsidRDefault="00AA34BB" w:rsidP="00AA34BB">
      <w:pPr>
        <w:tabs>
          <w:tab w:val="left" w:pos="-1920"/>
        </w:tabs>
        <w:autoSpaceDN w:val="0"/>
        <w:ind w:right="-286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FE75CD">
        <w:rPr>
          <w:rFonts w:ascii="Liberation Serif" w:eastAsia="SimSun" w:hAnsi="Liberation Serif" w:cs="Mangal"/>
          <w:b/>
          <w:bCs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</w:t>
      </w:r>
      <w:r w:rsidRPr="00FE75CD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34BB" w:rsidRPr="00AA34BB" w:rsidRDefault="00AA34BB" w:rsidP="00AA34BB">
      <w:pPr>
        <w:tabs>
          <w:tab w:val="left" w:pos="-1920"/>
        </w:tabs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tbl>
      <w:tblPr>
        <w:tblW w:w="1468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8"/>
        <w:gridCol w:w="5815"/>
        <w:gridCol w:w="968"/>
        <w:gridCol w:w="1069"/>
        <w:gridCol w:w="878"/>
        <w:gridCol w:w="741"/>
        <w:gridCol w:w="630"/>
        <w:gridCol w:w="630"/>
        <w:gridCol w:w="1097"/>
      </w:tblGrid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Источник финансового обеспечения</w:t>
            </w:r>
          </w:p>
        </w:tc>
        <w:tc>
          <w:tcPr>
            <w:tcW w:w="6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Расходы (тыс. руб.)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2023     год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2024 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2025 год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2026 год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2027 год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2028 год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Liberation Serif" w:hAnsi="Liberation Serif" w:cs="Liberation Serif"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2023-2028 годы</w:t>
            </w:r>
          </w:p>
        </w:tc>
      </w:tr>
      <w:tr w:rsidR="00AA34BB" w:rsidRPr="00AA34BB" w:rsidTr="00AA34BB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Итого по муниципальной программе</w:t>
            </w:r>
          </w:p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«Комплексное развитие сельских территорий Грязовецкого муниципального округа</w:t>
            </w:r>
          </w:p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Вологодской области на 2023-2028 годы»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204484,4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216066,9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62863,2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483914,5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19499,2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15554,5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2629,8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38183,5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16737,3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9089,8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28236,4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175872,6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399744,6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17750,0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Ответственный исполнитель муниципальной программы - отдел социально- экономического развития сельского хозяйства администрации </w:t>
            </w: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1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1646,2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1139,8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2882,8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16,5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11,4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124,7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1629,7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1128,4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2758,1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rPr>
          <w:trHeight w:val="179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2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Перцевское 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30,2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62,1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94,9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0,3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29,9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91,4</w:t>
            </w:r>
          </w:p>
        </w:tc>
      </w:tr>
      <w:tr w:rsidR="00AA34BB" w:rsidRPr="00AA34BB" w:rsidTr="00AA34BB">
        <w:trPr>
          <w:trHeight w:val="551"/>
        </w:trPr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3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238,0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386,4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652,4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3,9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34,3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235,6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382,5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618,1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4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112,5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153,4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276,5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1,1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1,5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13,2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111,4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151,9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263,3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5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21,5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37,5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61,0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2,6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37,1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58,4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6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r w:rsidRPr="00AA34BB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177260,6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7590,3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184850,9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17974,3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303,6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18277,9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6317,6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291,6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6609,2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151618,7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6995,1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158613,8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7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133325,3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158409,2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12744,4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14157,3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4783,3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13175,1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114797,6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129226,8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1000,0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1850,0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8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11564,5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11564,5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483,2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483,2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443,3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443,3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10638,0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10638,0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Arial Unicode MS" w:hAnsi="Liberation Serif" w:cs="Mangal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9</w:t>
            </w:r>
          </w:p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Arial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Arial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61687,6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124430,8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1885,5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4395,3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1810,2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4219,5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43441,9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101266,0</w:t>
            </w:r>
          </w:p>
        </w:tc>
      </w:tr>
      <w:tr w:rsidR="00AA34BB" w:rsidRPr="00AA34BB" w:rsidTr="0041272A">
        <w:tc>
          <w:tcPr>
            <w:tcW w:w="2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</w:tr>
      <w:tr w:rsidR="00AA34BB" w:rsidRPr="00AA34BB" w:rsidTr="0041272A"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Подпрограмма 1</w:t>
            </w:r>
          </w:p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2139,9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1899,2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4659,1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137,8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869,8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2027,8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1761,4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3789,3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Подпрограмма 2 «Комплексное развитие г. Грязовец Грязовецкой сельской агломерации Грязовецкого муниципального округа»</w:t>
            </w:r>
          </w:p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202344,5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202344,5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19387,2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19387,2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</w:tr>
      <w:tr w:rsidR="00AA34BB" w:rsidRPr="00AA34BB" w:rsidTr="00AA34BB">
        <w:tc>
          <w:tcPr>
            <w:tcW w:w="28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/>
                <w:kern w:val="3"/>
                <w:sz w:val="24"/>
                <w:szCs w:val="24"/>
                <w:lang w:eastAsia="zh-CN"/>
              </w:rPr>
            </w:pPr>
            <w:r w:rsidRPr="00AA34BB">
              <w:rPr>
                <w:rFonts w:ascii="Liberation Serif" w:eastAsia="Arial Unicode MS" w:hAnsi="Liberation Serif"/>
                <w:kern w:val="3"/>
                <w:sz w:val="24"/>
                <w:szCs w:val="24"/>
                <w:lang w:eastAsia="zh-CN"/>
              </w:rPr>
              <w:t>Подпрограмма 3 «Комплексное развитие рабочего поселка Вохтога Грязовецкого муниципального округа Вологодской области»</w:t>
            </w: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214167,7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276910,9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15416,7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17926,5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7328,4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9737,7</w:t>
            </w:r>
          </w:p>
        </w:tc>
      </w:tr>
      <w:tr w:rsidR="00AA34BB" w:rsidRPr="00AA34BB" w:rsidTr="00AA34BB">
        <w:trPr>
          <w:trHeight w:val="141"/>
        </w:trPr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175872,6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233696,7</w:t>
            </w:r>
          </w:p>
        </w:tc>
      </w:tr>
      <w:tr w:rsidR="00AA34BB" w:rsidRPr="00AA34BB" w:rsidTr="00AA34BB">
        <w:tc>
          <w:tcPr>
            <w:tcW w:w="2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  <w:tc>
          <w:tcPr>
            <w:tcW w:w="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</w:tr>
    </w:tbl>
    <w:p w:rsidR="00AA34BB" w:rsidRPr="0041272A" w:rsidRDefault="00AA34BB" w:rsidP="0041272A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sz w:val="26"/>
          <w:szCs w:val="26"/>
          <w:lang w:eastAsia="ar-SA"/>
        </w:rPr>
      </w:pPr>
      <w:r w:rsidRPr="0041272A">
        <w:rPr>
          <w:rFonts w:ascii="Liberation Serif" w:hAnsi="Liberation Serif" w:cs="Bookman Old Style"/>
          <w:bCs/>
          <w:sz w:val="26"/>
          <w:szCs w:val="26"/>
          <w:lang w:eastAsia="ar-SA"/>
        </w:rPr>
        <w:t>».</w:t>
      </w:r>
    </w:p>
    <w:p w:rsidR="00AA34BB" w:rsidRPr="00AA34BB" w:rsidRDefault="00AA34BB" w:rsidP="00AA34BB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Bookman Old Style"/>
          <w:b/>
          <w:bCs/>
          <w:sz w:val="23"/>
          <w:szCs w:val="23"/>
          <w:lang w:eastAsia="ar-SA"/>
        </w:rPr>
      </w:pPr>
    </w:p>
    <w:p w:rsidR="00AA34BB" w:rsidRPr="00AA34BB" w:rsidRDefault="00AA34BB" w:rsidP="00AA34BB">
      <w:pPr>
        <w:widowControl w:val="0"/>
        <w:tabs>
          <w:tab w:val="left" w:pos="-1920"/>
        </w:tabs>
        <w:autoSpaceDN w:val="0"/>
        <w:ind w:right="-286"/>
        <w:jc w:val="right"/>
        <w:textAlignment w:val="baseline"/>
        <w:rPr>
          <w:rFonts w:ascii="Liberation Serif" w:hAnsi="Liberation Serif"/>
          <w:b/>
          <w:bCs/>
          <w:kern w:val="3"/>
          <w:sz w:val="16"/>
          <w:szCs w:val="16"/>
          <w:lang w:eastAsia="zh-CN"/>
        </w:rPr>
        <w:sectPr w:rsidR="00AA34BB" w:rsidRPr="00AA34BB">
          <w:headerReference w:type="even" r:id="rId11"/>
          <w:headerReference w:type="default" r:id="rId12"/>
          <w:footerReference w:type="even" r:id="rId13"/>
          <w:footerReference w:type="default" r:id="rId14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AA34BB" w:rsidRPr="00AA34BB" w:rsidTr="00AA34BB">
        <w:trPr>
          <w:trHeight w:val="1129"/>
        </w:trPr>
        <w:tc>
          <w:tcPr>
            <w:tcW w:w="10044" w:type="dxa"/>
          </w:tcPr>
          <w:p w:rsidR="00AA34BB" w:rsidRPr="00AA34BB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26" w:type="dxa"/>
          </w:tcPr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2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41272A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21.08.2024 № 2325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AA34BB" w:rsidRPr="00AA34BB" w:rsidRDefault="00AA34BB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hAnsi="Liberation Serif" w:cs="Bookman Old Style"/>
                <w:sz w:val="24"/>
                <w:szCs w:val="24"/>
                <w:lang w:eastAsia="ar-SA"/>
              </w:rPr>
              <w:t>«</w:t>
            </w: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Приложение 1 к подпрограмме 1</w:t>
            </w:r>
          </w:p>
        </w:tc>
      </w:tr>
    </w:tbl>
    <w:p w:rsidR="00AA34BB" w:rsidRPr="00AA34BB" w:rsidRDefault="00AA34BB" w:rsidP="00AA34BB">
      <w:pPr>
        <w:autoSpaceDN w:val="0"/>
        <w:ind w:firstLine="13183"/>
        <w:textAlignment w:val="baseline"/>
        <w:rPr>
          <w:rFonts w:ascii="Liberation Serif" w:eastAsia="SimSun" w:hAnsi="Liberation Serif" w:cs="Mangal"/>
          <w:color w:val="000000"/>
          <w:kern w:val="3"/>
          <w:sz w:val="26"/>
          <w:szCs w:val="26"/>
          <w:lang w:val="en-US" w:eastAsia="zh-CN" w:bidi="hi-IN"/>
        </w:rPr>
      </w:pPr>
      <w:r w:rsidRPr="00AA34BB">
        <w:rPr>
          <w:rFonts w:ascii="Liberation Serif" w:eastAsia="SimSun" w:hAnsi="Liberation Serif" w:cs="Mangal"/>
          <w:color w:val="000000"/>
          <w:kern w:val="3"/>
          <w:sz w:val="26"/>
          <w:szCs w:val="26"/>
          <w:lang w:val="en-US" w:eastAsia="zh-CN" w:bidi="hi-IN"/>
        </w:rPr>
        <w:t xml:space="preserve">  </w:t>
      </w:r>
    </w:p>
    <w:p w:rsidR="00AA34BB" w:rsidRPr="0041272A" w:rsidRDefault="00AA34BB" w:rsidP="00AA34BB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41272A"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и перечень мероприятий подпрограммы 1 за счет средств бюджета </w:t>
      </w:r>
      <w:r w:rsidRPr="0041272A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  <w:t>округа</w:t>
      </w:r>
    </w:p>
    <w:p w:rsidR="00AA34BB" w:rsidRPr="00AA34BB" w:rsidRDefault="00AA34BB" w:rsidP="0041272A">
      <w:pPr>
        <w:widowControl w:val="0"/>
        <w:tabs>
          <w:tab w:val="left" w:pos="8428"/>
        </w:tabs>
        <w:suppressAutoHyphens w:val="0"/>
        <w:autoSpaceDN w:val="0"/>
        <w:textAlignment w:val="baseline"/>
        <w:rPr>
          <w:rFonts w:ascii="Liberation Serif" w:hAnsi="Liberation Serif" w:cs="Liberation Serif"/>
          <w:b/>
          <w:bCs/>
          <w:color w:val="000000"/>
          <w:kern w:val="3"/>
          <w:sz w:val="24"/>
          <w:szCs w:val="24"/>
          <w:lang w:eastAsia="zh-CN"/>
        </w:rPr>
      </w:pP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905"/>
        <w:gridCol w:w="2259"/>
        <w:gridCol w:w="3651"/>
        <w:gridCol w:w="731"/>
        <w:gridCol w:w="840"/>
        <w:gridCol w:w="623"/>
        <w:gridCol w:w="667"/>
        <w:gridCol w:w="667"/>
        <w:gridCol w:w="682"/>
        <w:gridCol w:w="999"/>
      </w:tblGrid>
      <w:tr w:rsidR="00AA34BB" w:rsidRPr="00AA34BB" w:rsidTr="0041272A">
        <w:trPr>
          <w:cantSplit/>
        </w:trPr>
        <w:tc>
          <w:tcPr>
            <w:tcW w:w="154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Статус</w:t>
            </w:r>
          </w:p>
        </w:tc>
        <w:tc>
          <w:tcPr>
            <w:tcW w:w="190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Наименование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подпрограммы,  основного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мероприятия</w:t>
            </w: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Ответственный исполнитель,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участник</w:t>
            </w:r>
          </w:p>
        </w:tc>
        <w:tc>
          <w:tcPr>
            <w:tcW w:w="3651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Источник финансового обеспечения</w:t>
            </w:r>
          </w:p>
        </w:tc>
        <w:tc>
          <w:tcPr>
            <w:tcW w:w="5209" w:type="dxa"/>
            <w:gridSpan w:val="7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Расходы (тыс. руб.)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2023 год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2024 год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2025 год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2026 год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2027 год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2028 год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2023-2028 годы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90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225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Подпрограмма 1</w:t>
            </w:r>
          </w:p>
        </w:tc>
        <w:tc>
          <w:tcPr>
            <w:tcW w:w="190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по подпрограмме 1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2139,9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1899,2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4659,1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собственные доходы бюджета </w:t>
            </w: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137,8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869,8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2027,8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1761,4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3789,3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отдел социально - экономического развития сельского хозяйства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1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1646,2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1139,8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2882,8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124,7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1629,7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1128,4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2758,1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2 Перцевское 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30,2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62,1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94,9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0,3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0,6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29,9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  <w:trHeight w:val="86"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3 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238,0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386,4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652,4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2,4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3,9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34,3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235,6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382,5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618,1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4 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153,4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276,5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1,1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13,2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111,4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151,9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263,3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5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21,5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37,5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61,0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2,6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21,3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37,1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58,4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  <w:trHeight w:val="597"/>
        </w:trPr>
        <w:tc>
          <w:tcPr>
            <w:tcW w:w="154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1.1.</w:t>
            </w:r>
          </w:p>
        </w:tc>
        <w:tc>
          <w:tcPr>
            <w:tcW w:w="190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«Обеспечение доступным жильем граждан, проживающих на сельских территориях Грязовецкого  муниципального округа»</w:t>
            </w: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отдел социально - экономического развития сельского хозяйства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  <w:trHeight w:val="912"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1.2.</w:t>
            </w:r>
          </w:p>
        </w:tc>
        <w:tc>
          <w:tcPr>
            <w:tcW w:w="190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«Проведение мероприятий по поощрению и популяризации достижений в  сельском развитии округа»</w:t>
            </w: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отдел социально - экономического развития сельского хозяйства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1.3.</w:t>
            </w:r>
          </w:p>
        </w:tc>
        <w:tc>
          <w:tcPr>
            <w:tcW w:w="1905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41272A">
            <w:pPr>
              <w:tabs>
                <w:tab w:val="left" w:pos="567"/>
              </w:tabs>
              <w:autoSpaceDN w:val="0"/>
              <w:textAlignment w:val="baseline"/>
              <w:rPr>
                <w:rFonts w:ascii="Liberation Serif" w:eastAsia="sans-serif, Arial" w:hAnsi="Liberation Serif" w:cs="Liberation Serif"/>
                <w:color w:val="000000"/>
                <w:kern w:val="3"/>
                <w:sz w:val="24"/>
                <w:szCs w:val="24"/>
                <w:lang w:eastAsia="ar-SA" w:bidi="hi-IN"/>
              </w:rPr>
            </w:pPr>
            <w:r w:rsidRPr="00AA34BB">
              <w:rPr>
                <w:rFonts w:ascii="Liberation Serif" w:eastAsia="sans-serif, Arial" w:hAnsi="Liberation Serif" w:cs="Liberation Serif"/>
                <w:color w:val="000000"/>
                <w:kern w:val="3"/>
                <w:sz w:val="24"/>
                <w:szCs w:val="24"/>
                <w:lang w:eastAsia="ar-SA" w:bidi="hi-IN"/>
              </w:rPr>
              <w:t>«Проведение мероприятий по предотвращению распространения сорного растения борщевик Сосновского»</w:t>
            </w: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Итого по основному мероприятию 1.3.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2048,4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1779,2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3967,6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17,8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178,3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2027,9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1761,4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3789,3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1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1646,2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1139,8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2882,8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124,7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1629,7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1128,4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2758,1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2 Перцевское 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30,2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62,1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94,9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0,3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0,6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29,9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91,4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</w:t>
            </w:r>
            <w:r w:rsidR="0041272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3 Комьянское территориальное управление администрации Грязовецкого 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238,0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386,4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  <w:t>652,4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2,4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3,9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34,3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235,6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382,5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618,1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4 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112,5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153,4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276,5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1,1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13,2</w:t>
            </w:r>
          </w:p>
        </w:tc>
      </w:tr>
      <w:tr w:rsidR="00AA34BB" w:rsidRPr="00AA34BB" w:rsidTr="0041272A">
        <w:trPr>
          <w:cantSplit/>
          <w:trHeight w:val="125"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111,4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151,9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263,3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5</w:t>
            </w:r>
          </w:p>
          <w:p w:rsidR="00AA34BB" w:rsidRPr="00AA34BB" w:rsidRDefault="00AA34BB" w:rsidP="00AA34BB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21,5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37,5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61,0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0,2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0,4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2,6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21,3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37,1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58,4</w:t>
            </w:r>
          </w:p>
        </w:tc>
      </w:tr>
      <w:tr w:rsidR="00AA34BB" w:rsidRPr="00AA34BB" w:rsidTr="0041272A">
        <w:trPr>
          <w:cantSplit/>
        </w:trPr>
        <w:tc>
          <w:tcPr>
            <w:tcW w:w="154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5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2259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65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731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67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82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9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ind w:right="57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</w:tbl>
    <w:p w:rsidR="00AA34BB" w:rsidRPr="0041272A" w:rsidRDefault="00AA34BB" w:rsidP="0041272A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sz w:val="26"/>
          <w:szCs w:val="26"/>
          <w:lang w:eastAsia="ar-SA"/>
        </w:rPr>
      </w:pPr>
      <w:r w:rsidRPr="0041272A">
        <w:rPr>
          <w:rFonts w:ascii="Liberation Serif" w:hAnsi="Liberation Serif" w:cs="Bookman Old Style"/>
          <w:bCs/>
          <w:sz w:val="26"/>
          <w:szCs w:val="26"/>
          <w:lang w:eastAsia="ar-SA"/>
        </w:rPr>
        <w:t>».</w:t>
      </w:r>
    </w:p>
    <w:p w:rsidR="00AA34BB" w:rsidRPr="00AA34BB" w:rsidRDefault="00AA34BB" w:rsidP="00AA34BB">
      <w:pPr>
        <w:tabs>
          <w:tab w:val="left" w:pos="10838"/>
        </w:tabs>
        <w:autoSpaceDN w:val="0"/>
        <w:ind w:left="12758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  <w:sectPr w:rsidR="00AA34BB" w:rsidRPr="00AA34BB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AA34BB" w:rsidRPr="00AA34BB" w:rsidTr="00AA34BB">
        <w:trPr>
          <w:trHeight w:val="1129"/>
        </w:trPr>
        <w:tc>
          <w:tcPr>
            <w:tcW w:w="10044" w:type="dxa"/>
          </w:tcPr>
          <w:p w:rsidR="00AA34BB" w:rsidRPr="00AA34BB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526" w:type="dxa"/>
          </w:tcPr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3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21.08.2024 № 2325</w:t>
            </w:r>
          </w:p>
          <w:p w:rsidR="0041272A" w:rsidRPr="00AA34BB" w:rsidRDefault="0041272A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  <w:p w:rsidR="00AA34BB" w:rsidRPr="00AA34BB" w:rsidRDefault="00AA34BB" w:rsidP="0041272A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AA34BB">
              <w:rPr>
                <w:rFonts w:ascii="Liberation Serif" w:hAnsi="Liberation Serif" w:cs="Bookman Old Style"/>
                <w:sz w:val="24"/>
                <w:szCs w:val="24"/>
                <w:lang w:eastAsia="ar-SA"/>
              </w:rPr>
              <w:t>«</w:t>
            </w: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Приложение 1 к подпрограмме 3</w:t>
            </w:r>
          </w:p>
        </w:tc>
      </w:tr>
    </w:tbl>
    <w:p w:rsidR="00AA34BB" w:rsidRPr="00AA34BB" w:rsidRDefault="00AA34BB" w:rsidP="00AA34BB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AA34BB" w:rsidRPr="00AA34BB" w:rsidRDefault="00AA34BB" w:rsidP="00AA34BB">
      <w:pPr>
        <w:widowControl w:val="0"/>
        <w:tabs>
          <w:tab w:val="left" w:pos="-1920"/>
        </w:tabs>
        <w:suppressAutoHyphens w:val="0"/>
        <w:autoSpaceDN w:val="0"/>
        <w:ind w:right="-286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val="en-US" w:eastAsia="zh-CN" w:bidi="hi-IN"/>
        </w:rPr>
      </w:pPr>
    </w:p>
    <w:p w:rsidR="00AA34BB" w:rsidRPr="0041272A" w:rsidRDefault="00AA34BB" w:rsidP="00AA34BB">
      <w:pPr>
        <w:autoSpaceDN w:val="0"/>
        <w:jc w:val="center"/>
        <w:textAlignment w:val="baseline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41272A"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и перечень мероприятий подпрограммы 3 за счет средств бюджета </w:t>
      </w:r>
      <w:r w:rsidRPr="0041272A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  <w:t>округа</w:t>
      </w:r>
    </w:p>
    <w:p w:rsidR="0041272A" w:rsidRPr="0041272A" w:rsidRDefault="0041272A" w:rsidP="00AA34BB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1746"/>
        <w:gridCol w:w="1527"/>
        <w:gridCol w:w="3117"/>
        <w:gridCol w:w="1117"/>
        <w:gridCol w:w="946"/>
        <w:gridCol w:w="1012"/>
        <w:gridCol w:w="952"/>
        <w:gridCol w:w="1009"/>
        <w:gridCol w:w="894"/>
        <w:gridCol w:w="1098"/>
      </w:tblGrid>
      <w:tr w:rsidR="00AA34BB" w:rsidRPr="00AA34BB" w:rsidTr="0041272A"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Статус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Наименование</w:t>
            </w: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Liberation Serif" w:hAnsi="Liberation Serif" w:cs="Liberation Serif"/>
                <w:color w:val="000000"/>
                <w:sz w:val="24"/>
                <w:lang w:val="en-US" w:eastAsia="zh-CN" w:bidi="hi-IN"/>
              </w:rPr>
              <w:t xml:space="preserve"> </w:t>
            </w: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подпрограммы,  основного</w:t>
            </w: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мероприятия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Ответственный исполнитель,</w:t>
            </w: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участник</w:t>
            </w:r>
          </w:p>
        </w:tc>
        <w:tc>
          <w:tcPr>
            <w:tcW w:w="311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Источник финансового обеспечения</w:t>
            </w:r>
          </w:p>
        </w:tc>
        <w:tc>
          <w:tcPr>
            <w:tcW w:w="7028" w:type="dxa"/>
            <w:gridSpan w:val="7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Расходы (тыс. руб.)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2023 год</w:t>
            </w: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2024 год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2025 год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2026 год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2027 год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2028 год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Liberation Serif" w:hAnsi="Liberation Serif" w:cs="Liberation Serif"/>
                <w:color w:val="000000"/>
                <w:sz w:val="24"/>
                <w:lang w:val="en-US" w:eastAsia="zh-CN" w:bidi="hi-IN"/>
              </w:rPr>
              <w:t xml:space="preserve"> </w:t>
            </w: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Итого</w:t>
            </w:r>
          </w:p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2023-2028 годы</w:t>
            </w:r>
          </w:p>
        </w:tc>
      </w:tr>
      <w:tr w:rsidR="00AA34BB" w:rsidRPr="00AA34BB" w:rsidTr="0041272A">
        <w:tc>
          <w:tcPr>
            <w:tcW w:w="115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1</w:t>
            </w:r>
          </w:p>
        </w:tc>
        <w:tc>
          <w:tcPr>
            <w:tcW w:w="17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2</w:t>
            </w:r>
          </w:p>
        </w:tc>
        <w:tc>
          <w:tcPr>
            <w:tcW w:w="152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3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4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5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7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8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9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10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11</w:t>
            </w:r>
          </w:p>
        </w:tc>
      </w:tr>
      <w:tr w:rsidR="00AA34BB" w:rsidRPr="00AA34BB" w:rsidTr="0041272A"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Подпрограмма 3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«Комплексное развитие рабочего поселка Вохтога Грязовецкого муниципального округа Вологодской области»</w:t>
            </w:r>
          </w:p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</w:p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Итого</w:t>
            </w:r>
          </w:p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по подпрограмме 3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214167,7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276910,9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15416,7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17926,5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7328,4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9737,7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175872,6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233696,7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Участник 7 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133325,3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158409,2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12744,4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14157,3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4783,3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13175,1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114797,6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129226,8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1000,0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1850,0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Участник 6 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177260,6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7590,3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184850,9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17974,3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303,6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18277,9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6317,6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291,6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6609,2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151618,7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6995,1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158613,8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Участник 9</w:t>
            </w:r>
          </w:p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61687,6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124430,8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1885,5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4395,3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1810,2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4219,5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43441,9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101266,0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Участник 8 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zh-C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11564,5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zh-C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11564,5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483,2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483,2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443,3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443,3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10638,0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10638,0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</w:tr>
      <w:tr w:rsidR="00AA34BB" w:rsidRPr="00AA34BB" w:rsidTr="0041272A"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3.1.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«Реконструкция корта спортивной школы по адресу: Вологодская область, Грязовецкий район, пос.Вохтога, ул.Юбилейная»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19310,8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28841,8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48152,6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190,4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1153,7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1344,1</w:t>
            </w:r>
          </w:p>
        </w:tc>
      </w:tr>
      <w:tr w:rsidR="00AA34BB" w:rsidRPr="00AA34BB" w:rsidTr="0041272A">
        <w:trPr>
          <w:trHeight w:val="1210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182,9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1107,5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1290,4</w:t>
            </w:r>
          </w:p>
        </w:tc>
      </w:tr>
      <w:tr w:rsidR="00AA34BB" w:rsidRPr="00AA34BB" w:rsidTr="0041272A">
        <w:trPr>
          <w:trHeight w:val="1112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4387,5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26580,6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30968,1</w:t>
            </w:r>
          </w:p>
        </w:tc>
      </w:tr>
      <w:tr w:rsidR="00AA34BB" w:rsidRPr="00AA34BB" w:rsidTr="0041272A">
        <w:trPr>
          <w:trHeight w:val="574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14550,0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14550,0</w:t>
            </w:r>
          </w:p>
        </w:tc>
      </w:tr>
      <w:tr w:rsidR="00AA34BB" w:rsidRPr="00AA34BB" w:rsidTr="0041272A">
        <w:trPr>
          <w:trHeight w:val="448"/>
        </w:trPr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3.2.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272A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«Реконструкция ангара спортивной школы, расположенного по адресу: Вологодская область, Грязовецкий район, рп. Вохтога, ул.</w:t>
            </w:r>
            <w:r w:rsidR="0041272A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</w:t>
            </w: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Юбилейная,</w:t>
            </w:r>
          </w:p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Arial" w:hAnsi="Arial" w:cs="Arial"/>
                <w:color w:val="00000A"/>
                <w:kern w:val="3"/>
                <w:sz w:val="24"/>
                <w:lang w:eastAsia="zh-C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д.</w:t>
            </w:r>
            <w:r w:rsidR="0041272A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</w:t>
            </w: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25б»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42376,7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33901,4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76278,1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1695,0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1356,1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3051,1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1627,3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1301,8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2929,1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39054,4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31243,5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70297,9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безвозмездные поступления 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</w:tr>
      <w:tr w:rsidR="00AA34BB" w:rsidRPr="00AA34BB" w:rsidTr="0041272A">
        <w:trPr>
          <w:trHeight w:val="23"/>
        </w:trPr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3.3.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spacing w:after="12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«Капитальный ремонт водопровода, расположенного по адресу: Вологодская область, Грязовецкий район, п. Вохтога, ул. Колхозная, д. 68 — 101»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7590,3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7590,3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303,6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303,6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291,6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291,6</w:t>
            </w:r>
          </w:p>
        </w:tc>
      </w:tr>
      <w:tr w:rsidR="00AA34BB" w:rsidRPr="00AA34BB" w:rsidTr="0041272A">
        <w:trPr>
          <w:trHeight w:val="1320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6995,1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6995,1</w:t>
            </w:r>
          </w:p>
        </w:tc>
      </w:tr>
      <w:tr w:rsidR="00AA34BB" w:rsidRPr="00AA34BB" w:rsidTr="0041272A">
        <w:trPr>
          <w:trHeight w:val="1062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безвозмездные поступления 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</w:tr>
      <w:tr w:rsidR="00AA34BB" w:rsidRPr="00AA34BB" w:rsidTr="0041272A">
        <w:trPr>
          <w:trHeight w:val="272"/>
        </w:trPr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3.4.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color w:val="00000A"/>
                <w:kern w:val="3"/>
                <w:sz w:val="24"/>
                <w:szCs w:val="24"/>
                <w:lang w:eastAsia="zh-C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«Капитальный ремонт зда</w:t>
            </w:r>
            <w:r w:rsidR="0041272A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ния Структурного подразделения «Горизонт» МБУДО «Центр развития детей и молодежи»</w:t>
            </w: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, расположенного по адресу: Вологодская область, Грязовецкий район, пгт. Вохтога, ул. Юбилейная, д. 12а»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46484,3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46484,3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1839,4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1839,4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1765,8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1765,8</w:t>
            </w:r>
          </w:p>
        </w:tc>
      </w:tr>
      <w:tr w:rsidR="00AA34BB" w:rsidRPr="00AA34BB" w:rsidTr="0041272A">
        <w:trPr>
          <w:trHeight w:val="920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42379,1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42379,1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500,0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500,0</w:t>
            </w:r>
          </w:p>
        </w:tc>
      </w:tr>
      <w:tr w:rsidR="00AA34BB" w:rsidRPr="00AA34BB" w:rsidTr="0041272A">
        <w:trPr>
          <w:trHeight w:val="216"/>
        </w:trPr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3.5.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1272A" w:rsidRDefault="0041272A" w:rsidP="0041272A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«Капитальный ремонт МБДОУ «</w:t>
            </w:r>
            <w:r w:rsidR="00AA34BB"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Центр ра</w:t>
            </w:r>
            <w:r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звития ребенка - детский сад №5»</w:t>
            </w:r>
            <w:r w:rsidR="00AA34BB"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 Вологодская область, Грязовецкий район, </w:t>
            </w:r>
          </w:p>
          <w:p w:rsidR="0041272A" w:rsidRDefault="00AA34BB" w:rsidP="0041272A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пгт Вохтога,</w:t>
            </w:r>
          </w:p>
          <w:p w:rsidR="00AA34BB" w:rsidRPr="0041272A" w:rsidRDefault="00AA34BB" w:rsidP="0041272A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 ул. </w:t>
            </w:r>
            <w:r w:rsidRP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Колхозная д. 38»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41853,7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41853,7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2717,3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2717,3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1545,5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1545,5</w:t>
            </w:r>
          </w:p>
        </w:tc>
      </w:tr>
      <w:tr w:rsidR="00AA34BB" w:rsidRPr="00AA34BB" w:rsidTr="0041272A">
        <w:trPr>
          <w:trHeight w:val="1201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37090,9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37090,9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безвозмездные поступления 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500,0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500,0</w:t>
            </w:r>
          </w:p>
        </w:tc>
      </w:tr>
      <w:tr w:rsidR="00AA34BB" w:rsidRPr="00AA34BB" w:rsidTr="0041272A">
        <w:trPr>
          <w:trHeight w:val="520"/>
        </w:trPr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3.6.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41272A" w:rsidP="00AA34BB">
            <w:pPr>
              <w:widowControl w:val="0"/>
              <w:tabs>
                <w:tab w:val="left" w:pos="567"/>
              </w:tabs>
              <w:autoSpaceDN w:val="0"/>
              <w:spacing w:after="120" w:line="276" w:lineRule="auto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«Капитальный ремонт МБОУ «Вохтожская школа»</w:t>
            </w:r>
            <w:r w:rsidR="00AA34BB"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(здание школы)»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44987,3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44987,3</w:t>
            </w:r>
          </w:p>
        </w:tc>
      </w:tr>
      <w:tr w:rsidR="00AA34BB" w:rsidRPr="00AA34BB" w:rsidTr="0041272A">
        <w:trPr>
          <w:trHeight w:val="761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8187,7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8187,7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1472,0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1472,0</w:t>
            </w:r>
          </w:p>
        </w:tc>
      </w:tr>
      <w:tr w:rsidR="00AA34BB" w:rsidRPr="00AA34BB" w:rsidTr="0041272A">
        <w:trPr>
          <w:trHeight w:val="1359"/>
        </w:trPr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35327,6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35327,6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безвозмездные поступления 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</w:tr>
      <w:tr w:rsidR="00AA34BB" w:rsidRPr="00AA34BB" w:rsidTr="0041272A">
        <w:tc>
          <w:tcPr>
            <w:tcW w:w="1153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Основное мероприя-тие 3.7.</w:t>
            </w:r>
          </w:p>
        </w:tc>
        <w:tc>
          <w:tcPr>
            <w:tcW w:w="1746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tabs>
                <w:tab w:val="left" w:pos="567"/>
              </w:tabs>
              <w:autoSpaceDN w:val="0"/>
              <w:spacing w:line="276" w:lineRule="auto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«Строительство электрических сетей уличного освещения в рп. Вохтога ул.</w:t>
            </w:r>
            <w:r w:rsidR="0041272A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</w:t>
            </w: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Железнодорожная до ул.</w:t>
            </w:r>
            <w:r w:rsidR="0041272A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 xml:space="preserve"> </w:t>
            </w: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Ленина»</w:t>
            </w:r>
          </w:p>
        </w:tc>
        <w:tc>
          <w:tcPr>
            <w:tcW w:w="1527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widowControl w:val="0"/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всего, в том числе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11564,5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color w:val="00000A"/>
                <w:kern w:val="3"/>
                <w:sz w:val="24"/>
                <w:szCs w:val="24"/>
                <w:lang w:eastAsia="zh-C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11564,5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483,2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483,2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443,3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443,3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10638,0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10638,0</w:t>
            </w:r>
          </w:p>
        </w:tc>
      </w:tr>
      <w:tr w:rsidR="00AA34BB" w:rsidRPr="00AA34BB" w:rsidTr="0041272A">
        <w:tc>
          <w:tcPr>
            <w:tcW w:w="1153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46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527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A34BB" w:rsidRPr="00AA34BB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41272A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 xml:space="preserve">безвозмездные поступления </w:t>
            </w:r>
            <w:r w:rsidR="0041272A">
              <w:rPr>
                <w:rFonts w:ascii="Liberation Serif" w:eastAsia="SimSun" w:hAnsi="Liberation Serif" w:cs="Liberation Serif"/>
                <w:color w:val="000000"/>
                <w:sz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4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1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A34BB" w:rsidRPr="00AA34BB" w:rsidRDefault="00AA34BB" w:rsidP="00AA34BB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</w:pPr>
            <w:r w:rsidRPr="00AA34BB">
              <w:rPr>
                <w:rFonts w:ascii="Liberation Serif" w:eastAsia="NSimSun" w:hAnsi="Liberation Serif" w:cs="Liberation Serif"/>
                <w:color w:val="000000"/>
                <w:sz w:val="24"/>
                <w:lang w:eastAsia="zh-CN" w:bidi="hi-IN"/>
              </w:rPr>
              <w:t>0,0</w:t>
            </w:r>
          </w:p>
        </w:tc>
      </w:tr>
    </w:tbl>
    <w:p w:rsidR="00AA34BB" w:rsidRPr="0041272A" w:rsidRDefault="00AA34BB" w:rsidP="0041272A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sz w:val="26"/>
          <w:szCs w:val="26"/>
          <w:lang w:eastAsia="ar-SA"/>
        </w:rPr>
      </w:pPr>
      <w:r w:rsidRPr="0041272A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AA34BB" w:rsidRPr="0041272A" w:rsidRDefault="00AA34BB" w:rsidP="00AA34BB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sz w:val="26"/>
          <w:szCs w:val="26"/>
          <w:lang w:eastAsia="ar-SA"/>
        </w:rPr>
        <w:sectPr w:rsidR="00AA34BB" w:rsidRPr="0041272A">
          <w:headerReference w:type="even" r:id="rId19"/>
          <w:headerReference w:type="default" r:id="rId20"/>
          <w:footerReference w:type="even" r:id="rId21"/>
          <w:footerReference w:type="default" r:id="rId22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AA34BB" w:rsidRPr="00FE75CD" w:rsidTr="00AA34BB">
        <w:trPr>
          <w:trHeight w:val="1129"/>
        </w:trPr>
        <w:tc>
          <w:tcPr>
            <w:tcW w:w="10044" w:type="dxa"/>
          </w:tcPr>
          <w:p w:rsidR="00AA34BB" w:rsidRPr="00FE75CD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4526" w:type="dxa"/>
          </w:tcPr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4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21.08.2024 № 2325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AA34BB" w:rsidRPr="00FE75CD" w:rsidRDefault="00AA34BB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hAnsi="Liberation Serif" w:cs="Bookman Old Style"/>
                <w:sz w:val="26"/>
                <w:szCs w:val="26"/>
                <w:lang w:eastAsia="ar-SA"/>
              </w:rPr>
              <w:t>«</w:t>
            </w: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4 к подпрограмме 3</w:t>
            </w:r>
          </w:p>
        </w:tc>
      </w:tr>
    </w:tbl>
    <w:p w:rsidR="00AA34BB" w:rsidRPr="00FE75CD" w:rsidRDefault="00AA34BB" w:rsidP="00AA34BB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/>
          <w:sz w:val="26"/>
          <w:szCs w:val="26"/>
          <w:lang w:eastAsia="ar-SA"/>
        </w:rPr>
      </w:pPr>
    </w:p>
    <w:p w:rsidR="00AA34BB" w:rsidRPr="00FE75CD" w:rsidRDefault="00AA34BB" w:rsidP="00AA34BB">
      <w:pPr>
        <w:autoSpaceDN w:val="0"/>
        <w:jc w:val="center"/>
        <w:textAlignment w:val="baseline"/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</w:pPr>
      <w:r w:rsidRPr="00FE75CD"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  <w:t>Паспорт инвестиционного проекта</w:t>
      </w:r>
    </w:p>
    <w:p w:rsidR="00AA34BB" w:rsidRPr="00FE75CD" w:rsidRDefault="00AA34BB" w:rsidP="00AA34BB">
      <w:pPr>
        <w:autoSpaceDN w:val="0"/>
        <w:jc w:val="center"/>
        <w:textAlignment w:val="baseline"/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0"/>
        <w:gridCol w:w="8400"/>
      </w:tblGrid>
      <w:tr w:rsidR="00AA34BB" w:rsidRPr="00FE75CD" w:rsidTr="00AA34BB"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 xml:space="preserve">Наименование  объекта  капитального строительства  </w:t>
            </w:r>
          </w:p>
        </w:tc>
        <w:tc>
          <w:tcPr>
            <w:tcW w:w="8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Реконструкция корта спортивной школы по адресу: Вологодская область, Грязовецкий район, пос.Вохтога, ул.Юбилейная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>Направление  расходования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Реконструкция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>Главный  распорядитель бюджетных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Администрация Грязовецкого муниципального округа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>-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>2025 год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>48152,6 тыс. руб.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48152,6</w:t>
            </w:r>
            <w:r w:rsidRPr="00FE75CD">
              <w:rPr>
                <w:rFonts w:ascii="Liberation Serif" w:eastAsia="SimSun, 宋体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 xml:space="preserve"> тыс. руб.</w:t>
            </w:r>
          </w:p>
        </w:tc>
      </w:tr>
    </w:tbl>
    <w:p w:rsidR="00AA34BB" w:rsidRPr="00FE75CD" w:rsidRDefault="00AA34BB" w:rsidP="00AA34BB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</w:pPr>
      <w:r w:rsidRPr="00FE75CD"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  <w:t>».</w:t>
      </w:r>
    </w:p>
    <w:p w:rsidR="00AA34BB" w:rsidRPr="00AA34BB" w:rsidRDefault="00AA34BB" w:rsidP="00AA34BB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AA34BB" w:rsidRPr="00AA34BB" w:rsidRDefault="00AA34BB" w:rsidP="00AA34BB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</w:pPr>
    </w:p>
    <w:p w:rsidR="00AA34BB" w:rsidRPr="00AA34BB" w:rsidRDefault="00AA34BB" w:rsidP="00AA34BB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4"/>
          <w:szCs w:val="24"/>
          <w:lang w:eastAsia="zh-CN"/>
        </w:rPr>
        <w:sectPr w:rsidR="00AA34BB" w:rsidRPr="00AA34BB">
          <w:headerReference w:type="even" r:id="rId23"/>
          <w:headerReference w:type="default" r:id="rId24"/>
          <w:footerReference w:type="even" r:id="rId25"/>
          <w:footerReference w:type="default" r:id="rId26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  <w:gridCol w:w="4495"/>
      </w:tblGrid>
      <w:tr w:rsidR="00AA34BB" w:rsidRPr="00FE75CD" w:rsidTr="00FE75CD">
        <w:trPr>
          <w:trHeight w:val="1129"/>
        </w:trPr>
        <w:tc>
          <w:tcPr>
            <w:tcW w:w="10075" w:type="dxa"/>
          </w:tcPr>
          <w:p w:rsidR="00AA34BB" w:rsidRPr="00FE75CD" w:rsidRDefault="00AA34BB" w:rsidP="00AA34BB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4495" w:type="dxa"/>
          </w:tcPr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5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к постановлению администрации 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Грязовецкого муниципального округа</w:t>
            </w:r>
          </w:p>
          <w:p w:rsidR="00FE75CD" w:rsidRPr="00FE75CD" w:rsidRDefault="00FE75CD" w:rsidP="00FE75C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21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от 21.08.2024 № 2325</w:t>
            </w:r>
          </w:p>
          <w:p w:rsidR="00FE75CD" w:rsidRPr="00FE75CD" w:rsidRDefault="00FE75CD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color w:val="00000A"/>
                <w:kern w:val="3"/>
                <w:sz w:val="26"/>
                <w:szCs w:val="26"/>
                <w:lang w:eastAsia="zh-CN"/>
              </w:rPr>
            </w:pPr>
          </w:p>
          <w:p w:rsidR="00AA34BB" w:rsidRPr="00FE75CD" w:rsidRDefault="00AA34BB" w:rsidP="00AA34BB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hAnsi="Liberation Serif" w:cs="Bookman Old Style"/>
                <w:sz w:val="26"/>
                <w:szCs w:val="26"/>
                <w:lang w:eastAsia="ar-SA"/>
              </w:rPr>
              <w:t>«</w:t>
            </w:r>
            <w:r w:rsidRPr="00FE75C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6 к подпрограмме 3</w:t>
            </w:r>
          </w:p>
        </w:tc>
      </w:tr>
    </w:tbl>
    <w:p w:rsidR="00AA34BB" w:rsidRPr="00FE75CD" w:rsidRDefault="00AA34BB" w:rsidP="00AA34BB">
      <w:pPr>
        <w:widowControl w:val="0"/>
        <w:tabs>
          <w:tab w:val="left" w:pos="8428"/>
        </w:tabs>
        <w:suppressAutoHyphens w:val="0"/>
        <w:autoSpaceDN w:val="0"/>
        <w:ind w:left="10348"/>
        <w:jc w:val="right"/>
        <w:textAlignment w:val="baseline"/>
        <w:rPr>
          <w:rFonts w:ascii="Liberation Serif" w:hAnsi="Liberation Serif" w:cs="Bookman Old Style"/>
          <w:b/>
          <w:bCs/>
          <w:kern w:val="3"/>
          <w:sz w:val="26"/>
          <w:szCs w:val="26"/>
          <w:lang w:eastAsia="zh-CN"/>
        </w:rPr>
      </w:pPr>
    </w:p>
    <w:p w:rsidR="00AA34BB" w:rsidRPr="00FE75CD" w:rsidRDefault="00AA34BB" w:rsidP="00AA34BB">
      <w:pPr>
        <w:autoSpaceDN w:val="0"/>
        <w:jc w:val="center"/>
        <w:textAlignment w:val="baseline"/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</w:pPr>
      <w:r w:rsidRPr="00FE75CD"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  <w:t>Паспорт инвестиционного проекта</w:t>
      </w:r>
    </w:p>
    <w:p w:rsidR="00AA34BB" w:rsidRPr="00FE75CD" w:rsidRDefault="00AA34BB" w:rsidP="00AA34BB">
      <w:pPr>
        <w:autoSpaceDN w:val="0"/>
        <w:jc w:val="center"/>
        <w:textAlignment w:val="baseline"/>
        <w:rPr>
          <w:rFonts w:ascii="Liberation Serif" w:eastAsia="Arial Unicode MS" w:hAnsi="Liberation Serif" w:cs="Liberation Serif"/>
          <w:b/>
          <w:color w:val="000000"/>
          <w:kern w:val="3"/>
          <w:sz w:val="26"/>
          <w:szCs w:val="26"/>
          <w:lang w:val="en-US" w:eastAsia="zh-CN" w:bidi="hi-IN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0"/>
        <w:gridCol w:w="8400"/>
      </w:tblGrid>
      <w:tr w:rsidR="00AA34BB" w:rsidRPr="00FE75CD" w:rsidTr="00AA34BB">
        <w:tc>
          <w:tcPr>
            <w:tcW w:w="6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>Наименова</w:t>
            </w:r>
            <w:r w:rsid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 xml:space="preserve">ние объекта </w:t>
            </w: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ar-SA" w:bidi="hi-IN"/>
              </w:rPr>
              <w:t xml:space="preserve">капитального строительства  </w:t>
            </w:r>
          </w:p>
        </w:tc>
        <w:tc>
          <w:tcPr>
            <w:tcW w:w="8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75CD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Реконструкция ангара спортивной школы, расположенного по адресу: Вологодская область, Грязовецкий район, рп. Вохтога, ул.</w:t>
            </w:r>
            <w:r w:rsid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 xml:space="preserve"> </w:t>
            </w: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 xml:space="preserve">Юбилейная, </w:t>
            </w:r>
          </w:p>
          <w:p w:rsidR="00AA34BB" w:rsidRPr="00FE75CD" w:rsidRDefault="00AA34BB" w:rsidP="00AA34BB">
            <w:pPr>
              <w:widowControl w:val="0"/>
              <w:autoSpaceDN w:val="0"/>
              <w:jc w:val="both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д.</w:t>
            </w:r>
            <w:r w:rsid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 xml:space="preserve"> </w:t>
            </w: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25б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Направление  расходования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 w:bidi="hi-IN"/>
              </w:rPr>
              <w:t>Реконструкция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Главный  распорядитель бюджетных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</w:pPr>
            <w:r w:rsidRPr="00FE75CD">
              <w:rPr>
                <w:rFonts w:ascii="Liberation Serif" w:eastAsia="NSimSun" w:hAnsi="Liberation Serif" w:cs="Liberation Serif"/>
                <w:color w:val="000000"/>
                <w:sz w:val="26"/>
                <w:szCs w:val="26"/>
                <w:lang w:eastAsia="zh-CN" w:bidi="hi-IN"/>
              </w:rPr>
              <w:t>Администрация Грязовецкого муниципального округа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>-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>2025 год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val="en-US" w:eastAsia="zh-CN" w:bidi="hi-IN"/>
              </w:rPr>
              <w:t xml:space="preserve">76278,2 </w:t>
            </w:r>
            <w:r w:rsidRPr="00FE75CD">
              <w:rPr>
                <w:rFonts w:ascii="Liberation Serif" w:eastAsia="SimSun" w:hAnsi="Liberation Serif" w:cs="Liberation Serif"/>
                <w:color w:val="000000"/>
                <w:sz w:val="26"/>
                <w:szCs w:val="26"/>
                <w:lang w:eastAsia="zh-CN" w:bidi="hi-IN"/>
              </w:rPr>
              <w:t>тыс.руб.</w:t>
            </w:r>
          </w:p>
        </w:tc>
      </w:tr>
      <w:tr w:rsidR="00AA34BB" w:rsidRPr="00FE75CD" w:rsidTr="00AA34BB">
        <w:tc>
          <w:tcPr>
            <w:tcW w:w="617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FE75CD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8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A34BB" w:rsidRPr="00FE75CD" w:rsidRDefault="00AA34BB" w:rsidP="00AA34BB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FE75CD">
              <w:rPr>
                <w:rFonts w:ascii="Liberation Serif" w:eastAsia="SimSun, 宋体" w:hAnsi="Liberation Serif" w:cs="Liberation Serif"/>
                <w:color w:val="000000"/>
                <w:sz w:val="26"/>
                <w:szCs w:val="26"/>
                <w:lang w:val="en-US" w:eastAsia="ar-SA" w:bidi="hi-IN"/>
              </w:rPr>
              <w:t xml:space="preserve">76278,2 </w:t>
            </w:r>
            <w:r w:rsidRPr="00FE75CD">
              <w:rPr>
                <w:rFonts w:ascii="Liberation Serif" w:eastAsia="SimSun, 宋体" w:hAnsi="Liberation Serif" w:cs="Liberation Serif"/>
                <w:color w:val="000000"/>
                <w:sz w:val="26"/>
                <w:szCs w:val="26"/>
                <w:lang w:eastAsia="ar-SA" w:bidi="hi-IN"/>
              </w:rPr>
              <w:t>тыс.руб.</w:t>
            </w:r>
          </w:p>
        </w:tc>
      </w:tr>
    </w:tbl>
    <w:p w:rsidR="00AA34BB" w:rsidRPr="00FE75CD" w:rsidRDefault="00AA34BB" w:rsidP="00FE75CD">
      <w:pPr>
        <w:widowControl w:val="0"/>
        <w:tabs>
          <w:tab w:val="left" w:pos="8428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</w:pPr>
      <w:r w:rsidRPr="00FE75CD"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  <w:t>».</w:t>
      </w:r>
    </w:p>
    <w:p w:rsidR="00AA34BB" w:rsidRPr="00FE75CD" w:rsidRDefault="00AA34BB" w:rsidP="00D77ABF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AA34BB" w:rsidRPr="00FE75CD">
      <w:headerReference w:type="even" r:id="rId27"/>
      <w:headerReference w:type="default" r:id="rId28"/>
      <w:footerReference w:type="even" r:id="rId29"/>
      <w:footerReference w:type="default" r:id="rId30"/>
      <w:pgSz w:w="16838" w:h="11906" w:orient="landscape"/>
      <w:pgMar w:top="1548" w:right="567" w:bottom="1190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9EE" w:rsidRDefault="006779EE">
      <w:r>
        <w:separator/>
      </w:r>
    </w:p>
  </w:endnote>
  <w:endnote w:type="continuationSeparator" w:id="0">
    <w:p w:rsidR="006779EE" w:rsidRDefault="0067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panose1 w:val="02070409020205020404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ans-serif, Arial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8"/>
      <w:jc w:val="righ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9EE" w:rsidRDefault="006779EE">
      <w:r>
        <w:separator/>
      </w:r>
    </w:p>
  </w:footnote>
  <w:footnote w:type="continuationSeparator" w:id="0">
    <w:p w:rsidR="006779EE" w:rsidRDefault="00677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130394"/>
      <w:docPartObj>
        <w:docPartGallery w:val="Page Numbers (Top of Page)"/>
        <w:docPartUnique/>
      </w:docPartObj>
    </w:sdtPr>
    <w:sdtEndPr/>
    <w:sdtContent>
      <w:p w:rsidR="00AA34BB" w:rsidRDefault="00AA34B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7940">
          <w:rPr>
            <w:noProof/>
          </w:rPr>
          <w:t>3</w:t>
        </w:r>
        <w:r>
          <w:fldChar w:fldCharType="end"/>
        </w:r>
      </w:p>
    </w:sdtContent>
  </w:sdt>
  <w:p w:rsidR="00AA34BB" w:rsidRDefault="00AA34BB">
    <w:pPr>
      <w:pStyle w:val="af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5282686"/>
      <w:docPartObj>
        <w:docPartGallery w:val="Page Numbers (Top of Page)"/>
        <w:docPartUnique/>
      </w:docPartObj>
    </w:sdtPr>
    <w:sdtEndPr/>
    <w:sdtContent>
      <w:p w:rsidR="00FE75CD" w:rsidRDefault="00FE75C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A34BB" w:rsidRDefault="00AA34BB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BB" w:rsidRDefault="00AA34BB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 w15:restartNumberingAfterBreak="0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8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9" w15:restartNumberingAfterBreak="0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3"/>
  </w:num>
  <w:num w:numId="2">
    <w:abstractNumId w:val="8"/>
  </w:num>
  <w:num w:numId="3">
    <w:abstractNumId w:val="48"/>
  </w:num>
  <w:num w:numId="4">
    <w:abstractNumId w:val="30"/>
  </w:num>
  <w:num w:numId="5">
    <w:abstractNumId w:val="40"/>
  </w:num>
  <w:num w:numId="6">
    <w:abstractNumId w:val="31"/>
  </w:num>
  <w:num w:numId="7">
    <w:abstractNumId w:val="38"/>
  </w:num>
  <w:num w:numId="8">
    <w:abstractNumId w:val="16"/>
  </w:num>
  <w:num w:numId="9">
    <w:abstractNumId w:val="21"/>
  </w:num>
  <w:num w:numId="10">
    <w:abstractNumId w:val="19"/>
  </w:num>
  <w:num w:numId="11">
    <w:abstractNumId w:val="6"/>
  </w:num>
  <w:num w:numId="12">
    <w:abstractNumId w:val="22"/>
  </w:num>
  <w:num w:numId="13">
    <w:abstractNumId w:val="25"/>
  </w:num>
  <w:num w:numId="14">
    <w:abstractNumId w:val="36"/>
  </w:num>
  <w:num w:numId="15">
    <w:abstractNumId w:val="39"/>
  </w:num>
  <w:num w:numId="16">
    <w:abstractNumId w:val="9"/>
  </w:num>
  <w:num w:numId="17">
    <w:abstractNumId w:val="26"/>
  </w:num>
  <w:num w:numId="18">
    <w:abstractNumId w:val="32"/>
  </w:num>
  <w:num w:numId="19">
    <w:abstractNumId w:val="45"/>
  </w:num>
  <w:num w:numId="20">
    <w:abstractNumId w:val="20"/>
  </w:num>
  <w:num w:numId="21">
    <w:abstractNumId w:val="11"/>
  </w:num>
  <w:num w:numId="22">
    <w:abstractNumId w:val="27"/>
  </w:num>
  <w:num w:numId="23">
    <w:abstractNumId w:val="24"/>
  </w:num>
  <w:num w:numId="24">
    <w:abstractNumId w:val="44"/>
  </w:num>
  <w:num w:numId="25">
    <w:abstractNumId w:val="13"/>
  </w:num>
  <w:num w:numId="26">
    <w:abstractNumId w:val="43"/>
  </w:num>
  <w:num w:numId="27">
    <w:abstractNumId w:val="10"/>
  </w:num>
  <w:num w:numId="28">
    <w:abstractNumId w:val="17"/>
  </w:num>
  <w:num w:numId="29">
    <w:abstractNumId w:val="7"/>
  </w:num>
  <w:num w:numId="30">
    <w:abstractNumId w:val="41"/>
  </w:num>
  <w:num w:numId="31">
    <w:abstractNumId w:val="33"/>
  </w:num>
  <w:num w:numId="32">
    <w:abstractNumId w:val="18"/>
  </w:num>
  <w:num w:numId="33">
    <w:abstractNumId w:val="46"/>
  </w:num>
  <w:num w:numId="34">
    <w:abstractNumId w:val="15"/>
  </w:num>
  <w:num w:numId="35">
    <w:abstractNumId w:val="42"/>
  </w:num>
  <w:num w:numId="36">
    <w:abstractNumId w:val="2"/>
  </w:num>
  <w:num w:numId="37">
    <w:abstractNumId w:val="47"/>
  </w:num>
  <w:num w:numId="38">
    <w:abstractNumId w:val="14"/>
  </w:num>
  <w:num w:numId="39">
    <w:abstractNumId w:val="37"/>
  </w:num>
  <w:num w:numId="40">
    <w:abstractNumId w:val="34"/>
  </w:num>
  <w:num w:numId="41">
    <w:abstractNumId w:val="35"/>
  </w:num>
  <w:num w:numId="42">
    <w:abstractNumId w:val="12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4"/>
  </w:num>
  <w:num w:numId="46">
    <w:abstractNumId w:val="3"/>
  </w:num>
  <w:num w:numId="47">
    <w:abstractNumId w:val="28"/>
  </w:num>
  <w:num w:numId="48">
    <w:abstractNumId w:val="5"/>
  </w:num>
  <w:num w:numId="49">
    <w:abstractNumId w:val="28"/>
    <w:lvlOverride w:ilvl="0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A66DB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7F0"/>
    <w:rsid w:val="00653850"/>
    <w:rsid w:val="00653F0F"/>
    <w:rsid w:val="00655436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940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3B5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43903DF-1D9E-49A7-877E-D240070E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rsid w:val="00AA34BB"/>
  </w:style>
  <w:style w:type="character" w:customStyle="1" w:styleId="WW8Num1z1">
    <w:name w:val="WW8Num1z1"/>
    <w:rsid w:val="00AA34BB"/>
  </w:style>
  <w:style w:type="character" w:customStyle="1" w:styleId="WW8Num1z2">
    <w:name w:val="WW8Num1z2"/>
    <w:rsid w:val="00AA34BB"/>
  </w:style>
  <w:style w:type="character" w:customStyle="1" w:styleId="WW8Num1z3">
    <w:name w:val="WW8Num1z3"/>
    <w:rsid w:val="00AA34BB"/>
  </w:style>
  <w:style w:type="character" w:customStyle="1" w:styleId="WW8Num1z4">
    <w:name w:val="WW8Num1z4"/>
    <w:rsid w:val="00AA34BB"/>
  </w:style>
  <w:style w:type="character" w:customStyle="1" w:styleId="WW8Num1z5">
    <w:name w:val="WW8Num1z5"/>
    <w:rsid w:val="00AA34BB"/>
  </w:style>
  <w:style w:type="character" w:customStyle="1" w:styleId="WW8Num1z6">
    <w:name w:val="WW8Num1z6"/>
    <w:rsid w:val="00AA34BB"/>
  </w:style>
  <w:style w:type="character" w:customStyle="1" w:styleId="WW8Num1z7">
    <w:name w:val="WW8Num1z7"/>
    <w:rsid w:val="00AA34BB"/>
  </w:style>
  <w:style w:type="character" w:customStyle="1" w:styleId="WW8Num1z8">
    <w:name w:val="WW8Num1z8"/>
    <w:rsid w:val="00AA34BB"/>
  </w:style>
  <w:style w:type="numbering" w:customStyle="1" w:styleId="WW8Num1">
    <w:name w:val="WW8Num1"/>
    <w:basedOn w:val="a2"/>
    <w:rsid w:val="00AA34BB"/>
    <w:pPr>
      <w:numPr>
        <w:numId w:val="47"/>
      </w:numPr>
    </w:pPr>
  </w:style>
  <w:style w:type="numbering" w:customStyle="1" w:styleId="WWNum1">
    <w:name w:val="WWNum1"/>
    <w:basedOn w:val="a2"/>
    <w:rsid w:val="00AA34BB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header" Target="header10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17901-6B91-4318-AA91-45E35812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4742</Words>
  <Characters>27032</Characters>
  <Application>Microsoft Office Word</Application>
  <DocSecurity>4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2024-08-21T11:03:00Z</cp:lastPrinted>
  <dcterms:created xsi:type="dcterms:W3CDTF">2024-09-02T10:33:00Z</dcterms:created>
  <dcterms:modified xsi:type="dcterms:W3CDTF">2024-09-02T10:33:00Z</dcterms:modified>
  <dc:language>ru-RU</dc:language>
</cp:coreProperties>
</file>