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931F97" w:rsidP="004E1CC3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4E1CC3">
              <w:rPr>
                <w:rFonts w:ascii="Liberation Serif" w:hAnsi="Liberation Serif"/>
                <w:sz w:val="26"/>
                <w:szCs w:val="26"/>
              </w:rPr>
              <w:t>7.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4C676E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2777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F33104" w:rsidRPr="006C63B5" w:rsidRDefault="00F33104" w:rsidP="006C63B5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6C63B5" w:rsidRPr="006C63B5" w:rsidRDefault="006C63B5" w:rsidP="006C63B5">
      <w:pPr>
        <w:shd w:val="clear" w:color="auto" w:fill="FFFFFF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6C63B5" w:rsidRPr="006C63B5" w:rsidRDefault="006C63B5" w:rsidP="006C63B5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муниципального района от 31 октября 2022 г. №</w:t>
      </w:r>
      <w:r w:rsidR="00417DB7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 xml:space="preserve"> </w:t>
      </w:r>
      <w:r w:rsidRPr="006C63B5"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</w:t>
      </w:r>
    </w:p>
    <w:p w:rsidR="006C63B5" w:rsidRPr="006C63B5" w:rsidRDefault="006C63B5" w:rsidP="006C63B5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6C63B5" w:rsidRPr="006C63B5" w:rsidRDefault="006C63B5" w:rsidP="006C63B5">
      <w:pPr>
        <w:shd w:val="clear" w:color="auto" w:fill="FFFFFF"/>
        <w:autoSpaceDN w:val="0"/>
        <w:jc w:val="center"/>
        <w:textAlignment w:val="baseline"/>
        <w:rPr>
          <w:rFonts w:ascii="Liberation Serif" w:eastAsia="Andale Sans UI" w:hAnsi="Liberation Serif" w:cs="Liberation Serif"/>
          <w:b/>
          <w:kern w:val="3"/>
          <w:sz w:val="26"/>
          <w:szCs w:val="26"/>
          <w:lang w:eastAsia="zh-CN" w:bidi="hi-IN"/>
        </w:rPr>
      </w:pP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соответствии с решением Земского Собрания Грязовецкого муниципального округа от 26.09.2024 №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71 «О внесении изменений в решение Земского Собрания Грязовецкого муниципального округа от 07 декабря 2023 №159», с целью уточнения ранее принятого постановления,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</w:t>
      </w:r>
      <w:r>
        <w:rPr>
          <w:rFonts w:eastAsia="Andale Sans UI"/>
        </w:rPr>
        <w:t>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Внести в приложение к постановлению администрации Грязовецкого муниципального района от 31 октября 2022 г. № 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 следующие изменения: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1.1. 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паспорте муниципальной программы позицию «Объем бюджетных ассигнований муниципальной программы» изложить в следующей редакции:</w:t>
      </w:r>
    </w:p>
    <w:tbl>
      <w:tblPr>
        <w:tblW w:w="9750" w:type="dxa"/>
        <w:tblInd w:w="-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6905"/>
      </w:tblGrid>
      <w:tr w:rsidR="006C63B5" w:rsidRPr="006C63B5" w:rsidTr="006C63B5">
        <w:tc>
          <w:tcPr>
            <w:tcW w:w="28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«</w:t>
            </w: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муниципальной программы</w:t>
            </w:r>
          </w:p>
        </w:tc>
        <w:tc>
          <w:tcPr>
            <w:tcW w:w="690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муниципальной программы за счет средств бюджета округа составляет 494300,6 тыс. рублей, в том числе по годам реализации: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- 204484,4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- 226453,0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- 62863,2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- 120,0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- 190,0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- 190,0 тыс. рублей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.</w:t>
            </w: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».</w:t>
            </w:r>
          </w:p>
        </w:tc>
      </w:tr>
    </w:tbl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1.2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.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разделе III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«Финансовое обеспечение муниципальной программы, обоснование объема финансовых ресурсов, необходимых для реализации 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>муниципальной программы» абзацы первый-седьмой изложить в следующей  редакции: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«Объем бюджетных ассигнований на реализацию муниципальной программы за счет средств бюджета округа составляет 494300,6 тыс. рублей, в том числе по годам реализации: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2023 год - 204484,4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- 226453,0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- 62863,2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- 120,0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- 190,0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2028 год - 190,0 тыс. рублей.».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1.3. 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1 к муниципальной программе «Финансовое  обеспечение реализации муниципальной программы за счет средств бюджета округа» изложить в новой редакции согласно приложению 1 к настоящему постановлению.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1.4.В приложении 5 к муниципальной программе: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1.4.1. 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паспорте подпрограммы 2 позицию «Объем бюджетных ассигнований подпрограммы 2» изложить в следующей редакции:</w:t>
      </w:r>
    </w:p>
    <w:tbl>
      <w:tblPr>
        <w:tblW w:w="9719" w:type="dxa"/>
        <w:tblInd w:w="-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45"/>
        <w:gridCol w:w="6874"/>
      </w:tblGrid>
      <w:tr w:rsidR="006C63B5" w:rsidRPr="006C63B5" w:rsidTr="006C63B5">
        <w:tc>
          <w:tcPr>
            <w:tcW w:w="28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«Объем бюджетных ассигнований подпрограммы 2</w:t>
            </w:r>
          </w:p>
        </w:tc>
        <w:tc>
          <w:tcPr>
            <w:tcW w:w="68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объем бюджетных ассигнований на реализацию подпрограммы 2 за счет средств бюджета округа составляет 212730,6  тыс. рублей, в том числе по годам реализации: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2023 год – 202344,5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2024 год – 10386,1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2025 год – 0,0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2026 год – 0,0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2027 год – 0,0 тыс. рублей;</w:t>
            </w:r>
          </w:p>
          <w:p w:rsidR="006C63B5" w:rsidRPr="006C63B5" w:rsidRDefault="006C63B5" w:rsidP="006C63B5">
            <w:pPr>
              <w:shd w:val="clear" w:color="auto" w:fill="FFFFFF"/>
              <w:autoSpaceDN w:val="0"/>
              <w:spacing w:line="276" w:lineRule="auto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2028 год – 0,0 тыс. рублей</w:t>
            </w:r>
            <w:r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.</w:t>
            </w:r>
            <w:r w:rsidRPr="006C63B5">
              <w:rPr>
                <w:rFonts w:ascii="Liberation Serif" w:eastAsia="Andale Sans UI" w:hAnsi="Liberation Serif" w:cs="Liberation Serif"/>
                <w:kern w:val="3"/>
                <w:sz w:val="26"/>
                <w:szCs w:val="26"/>
                <w:lang w:eastAsia="zh-CN" w:bidi="hi-IN"/>
              </w:rPr>
              <w:t>».</w:t>
            </w:r>
          </w:p>
        </w:tc>
      </w:tr>
    </w:tbl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1.4.2.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В разделе III «Финансовое обеспечение реализации основных мероприятий подпрограммы 2 за счет средств бюджета округа» абзацы первый-седьмой изложить в следующей  редакции: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«Объем бюджетных ассигнований на реализацию подпрограммы 2 за счет средств бюджета округа составляет 212730,6 тыс. рублей, в том числе по годам реализации: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2023 год – 202344,5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2024 год – 10386,1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2025 год – 0,0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2026 год – 0,0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2027 год – 0,0 тыс. рублей;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2028 год – 0,0 тыс. рублей.».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ab/>
        <w:t>1.4.3. 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Приложение 1 к подпрограмме 2 «Финансовое обеспечение и перечень мероприятий подпрограммы 2 </w:t>
      </w: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за счет средств бюджета округа»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 изложить в новой редакции согласно приложению 2 к настоящему постановлению.</w:t>
      </w:r>
    </w:p>
    <w:p w:rsidR="006C63B5" w:rsidRPr="006C63B5" w:rsidRDefault="006C63B5" w:rsidP="006C63B5">
      <w:pPr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lastRenderedPageBreak/>
        <w:tab/>
        <w:t>1.4.4. 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5 к подпрограмме 2 «Паспорт инвестиционного проекта» изложить в новой редакции согласно приложению 3 к настоящему постановлению.</w:t>
      </w:r>
    </w:p>
    <w:p w:rsidR="00373CDC" w:rsidRPr="006C63B5" w:rsidRDefault="00373CDC" w:rsidP="006C63B5">
      <w:pPr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373CDC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2. </w:t>
      </w: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Настоящее постановление вступает в силу со дня его подписания и подлежит официальному опубликованию и размещению на официальном сайте Грязовецкого муниципального округа.</w:t>
      </w:r>
    </w:p>
    <w:p w:rsidR="0047188E" w:rsidRDefault="0047188E" w:rsidP="00373CDC">
      <w:pPr>
        <w:widowControl w:val="0"/>
        <w:snapToGrid w:val="0"/>
        <w:spacing w:line="276" w:lineRule="auto"/>
        <w:ind w:firstLine="708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1D5C" w:rsidRDefault="00CD1D5C" w:rsidP="00373CDC">
      <w:pPr>
        <w:widowControl w:val="0"/>
        <w:autoSpaceDN w:val="0"/>
        <w:spacing w:line="276" w:lineRule="auto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D3B90" w:rsidRPr="00E323D8" w:rsidRDefault="007D3B90" w:rsidP="00265A3C">
      <w:pPr>
        <w:widowControl w:val="0"/>
        <w:autoSpaceDN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Исполняющий обязанности </w:t>
      </w: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47188E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главы Грязовецкого муниципального округа                                                  А.В. Казунин</w:t>
      </w:r>
    </w:p>
    <w:p w:rsidR="0047188E" w:rsidRPr="0047188E" w:rsidRDefault="0047188E" w:rsidP="0047188E">
      <w:pPr>
        <w:shd w:val="clear" w:color="auto" w:fill="FFFFFF"/>
        <w:suppressAutoHyphens w:val="0"/>
        <w:autoSpaceDN w:val="0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</w:p>
    <w:p w:rsidR="008108F0" w:rsidRDefault="008108F0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855F43" w:rsidRDefault="00855F43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5A2A7F" w:rsidRDefault="005A2A7F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EB1627" w:rsidRDefault="00EB1627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373CDC" w:rsidRDefault="00373CDC" w:rsidP="008108F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13E98" w:rsidRDefault="00013E98" w:rsidP="00855F43">
      <w:pPr>
        <w:autoSpaceDN w:val="0"/>
        <w:jc w:val="both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  <w:sectPr w:rsidR="00013E98" w:rsidSect="001F71FC">
          <w:headerReference w:type="default" r:id="rId9"/>
          <w:pgSz w:w="11906" w:h="16838" w:code="9"/>
          <w:pgMar w:top="1134" w:right="567" w:bottom="1134" w:left="1701" w:header="567" w:footer="0" w:gutter="0"/>
          <w:cols w:space="720"/>
          <w:titlePg/>
          <w:docGrid w:linePitch="360"/>
        </w:sectPr>
      </w:pPr>
    </w:p>
    <w:p w:rsidR="00373CDC" w:rsidRPr="006C63B5" w:rsidRDefault="00373CDC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Приложение 1</w:t>
      </w:r>
    </w:p>
    <w:p w:rsidR="00373CDC" w:rsidRPr="006C63B5" w:rsidRDefault="00373CDC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:rsidR="00373CDC" w:rsidRPr="006C63B5" w:rsidRDefault="00373CDC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:rsidR="00373CDC" w:rsidRPr="006C63B5" w:rsidRDefault="00373CDC" w:rsidP="006D1540">
      <w:pPr>
        <w:shd w:val="clear" w:color="auto" w:fill="FFFFFF"/>
        <w:autoSpaceDN w:val="0"/>
        <w:ind w:left="1034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Andale Sans UI" w:hAnsi="Liberation Serif" w:cs="Liberation Serif"/>
          <w:kern w:val="3"/>
          <w:sz w:val="26"/>
          <w:szCs w:val="26"/>
          <w:lang w:eastAsia="zh-CN" w:bidi="hi-IN"/>
        </w:rPr>
        <w:t>от 07.10.2024 № 2774</w:t>
      </w:r>
    </w:p>
    <w:p w:rsidR="00373CDC" w:rsidRPr="006C63B5" w:rsidRDefault="00373CDC" w:rsidP="006D1540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75"/>
        <w:gridCol w:w="4495"/>
      </w:tblGrid>
      <w:tr w:rsidR="006C63B5" w:rsidRPr="006C63B5" w:rsidTr="006C63B5">
        <w:tc>
          <w:tcPr>
            <w:tcW w:w="10075" w:type="dxa"/>
          </w:tcPr>
          <w:p w:rsidR="006C63B5" w:rsidRPr="006C63B5" w:rsidRDefault="006C63B5" w:rsidP="006C63B5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495" w:type="dxa"/>
          </w:tcPr>
          <w:p w:rsidR="006C63B5" w:rsidRPr="006C63B5" w:rsidRDefault="006C63B5" w:rsidP="006C63B5">
            <w:pPr>
              <w:widowControl w:val="0"/>
              <w:tabs>
                <w:tab w:val="left" w:pos="-1920"/>
              </w:tabs>
              <w:autoSpaceDN w:val="0"/>
              <w:ind w:left="272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6C63B5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«Приложение 1 к муниципальной программе</w:t>
            </w:r>
          </w:p>
        </w:tc>
      </w:tr>
    </w:tbl>
    <w:p w:rsidR="006C63B5" w:rsidRPr="006C63B5" w:rsidRDefault="006C63B5" w:rsidP="006C63B5">
      <w:pPr>
        <w:tabs>
          <w:tab w:val="left" w:pos="11490"/>
        </w:tabs>
        <w:autoSpaceDN w:val="0"/>
        <w:textAlignment w:val="baseline"/>
        <w:rPr>
          <w:rFonts w:ascii="Liberation Serif" w:eastAsia="SimSun, 宋体" w:hAnsi="Liberation Serif" w:cs="Liberation Serif"/>
          <w:kern w:val="3"/>
          <w:sz w:val="26"/>
          <w:szCs w:val="26"/>
          <w:lang w:val="en-US" w:eastAsia="zh-CN" w:bidi="hi-IN"/>
        </w:rPr>
      </w:pPr>
      <w:r w:rsidRPr="006C63B5">
        <w:rPr>
          <w:rFonts w:ascii="Liberation Serif" w:eastAsia="SimSun, 宋体" w:hAnsi="Liberation Serif" w:cs="Liberation Serif"/>
          <w:kern w:val="3"/>
          <w:sz w:val="26"/>
          <w:szCs w:val="26"/>
          <w:lang w:val="en-US" w:eastAsia="zh-CN" w:bidi="hi-IN"/>
        </w:rPr>
        <w:tab/>
      </w:r>
    </w:p>
    <w:p w:rsidR="006C63B5" w:rsidRPr="006C63B5" w:rsidRDefault="006C63B5" w:rsidP="006C63B5">
      <w:pPr>
        <w:tabs>
          <w:tab w:val="left" w:pos="-1920"/>
        </w:tabs>
        <w:autoSpaceDN w:val="0"/>
        <w:ind w:right="-286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6C63B5">
        <w:rPr>
          <w:rFonts w:ascii="Liberation Serif" w:eastAsia="SimSun" w:hAnsi="Liberation Serif" w:cs="Mangal"/>
          <w:b/>
          <w:bCs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 за счет средств бюджета округа</w:t>
      </w:r>
      <w:r w:rsidRPr="006C63B5"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  <w:t xml:space="preserve">   </w:t>
      </w:r>
    </w:p>
    <w:p w:rsidR="006C63B5" w:rsidRPr="006C63B5" w:rsidRDefault="006C63B5" w:rsidP="006C63B5">
      <w:pPr>
        <w:tabs>
          <w:tab w:val="left" w:pos="-1920"/>
        </w:tabs>
        <w:autoSpaceDN w:val="0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</w:p>
    <w:tbl>
      <w:tblPr>
        <w:tblW w:w="15168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5"/>
        <w:gridCol w:w="5090"/>
        <w:gridCol w:w="1134"/>
        <w:gridCol w:w="993"/>
        <w:gridCol w:w="992"/>
        <w:gridCol w:w="850"/>
        <w:gridCol w:w="851"/>
        <w:gridCol w:w="709"/>
        <w:gridCol w:w="1134"/>
      </w:tblGrid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Наименование муниципальной программы, подпрограммы/ответственный исполнитель, участники муниципальной программы</w:t>
            </w:r>
          </w:p>
        </w:tc>
        <w:tc>
          <w:tcPr>
            <w:tcW w:w="509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Источник финансового обеспечения</w:t>
            </w:r>
          </w:p>
        </w:tc>
        <w:tc>
          <w:tcPr>
            <w:tcW w:w="6663" w:type="dxa"/>
            <w:gridSpan w:val="7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Расходы (тыс. руб.)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88603A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2023</w:t>
            </w:r>
            <w:r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6C63B5"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год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2024 год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2025 год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2026 год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2027 год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2028 год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Liberation Serif" w:hAnsi="Liberation Serif" w:cs="Liberation Serif"/>
                <w:kern w:val="3"/>
                <w:sz w:val="24"/>
                <w:szCs w:val="24"/>
                <w:lang w:val="en-US" w:eastAsia="zh-CN" w:bidi="hi-IN"/>
              </w:rPr>
              <w:t xml:space="preserve"> </w:t>
            </w: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Итого</w:t>
            </w:r>
          </w:p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2023-2028 годы</w:t>
            </w:r>
          </w:p>
        </w:tc>
      </w:tr>
      <w:tr w:rsidR="006C63B5" w:rsidRPr="0088603A" w:rsidTr="00B6663D">
        <w:tc>
          <w:tcPr>
            <w:tcW w:w="341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9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Итого по муниципальной программе</w:t>
            </w:r>
          </w:p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«Комплексное развитие сельских территорий Грязовецкого муниципального округа</w:t>
            </w:r>
          </w:p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Вологодской области на 2023-2028 годы»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204484,4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226453,0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62863,2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494300,6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19499,2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25940,6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2629,8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48569,6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16737,3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9089,8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2409,3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28236,4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166047,9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175872,6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57824,1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399744,6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2200,0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15550,0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17750,0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Ответственный исполнитель муниципальной программы - отдел социально- экономического развития сельского хозяйства администрации </w:t>
            </w: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Грязовецкого муниципального </w:t>
            </w: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91,5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691,5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91,5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691,5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1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Грязовецкое территориальное управление администрации 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1646,2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1139,8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2882,8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16,5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48,4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124,7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1629,7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1128,4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2758,1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rPr>
          <w:trHeight w:val="179"/>
        </w:trPr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2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Перцевское  территориальное управление администрации 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30,2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62,1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94,9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1,3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3,5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29,9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61,5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91,4</w:t>
            </w:r>
          </w:p>
        </w:tc>
      </w:tr>
      <w:tr w:rsidR="006C63B5" w:rsidRPr="0088603A" w:rsidTr="00B6663D">
        <w:trPr>
          <w:trHeight w:val="551"/>
        </w:trPr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3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Комьянское территориальное управление администрации 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238,0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386,4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652,4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2,4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3,9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34,3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235,6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382,5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618,1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4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Ростиловское территориальное управление администрации 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112,5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153,4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276,5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1,1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1,5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5,3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13,2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111,4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151,9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263,3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5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Юровское территориальное управление администрации 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21,5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37,5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61,0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1,0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2,6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21,3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37,1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58,4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6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управление строительства, архитектуры, энергетики и жилищно-коммунального хозяйства администрации </w:t>
            </w: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  <w:t>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177260,6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17976,4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195237,00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17974,3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10689,7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28664,0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6317,6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291,6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6609,2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151618,7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6995,1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158613,8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1350,0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1350,0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7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25083,9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133325,3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158409,2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1412,9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12744,4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14157,3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8391,8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4783,3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13175,1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14429,2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114797,6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129226,8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1000,0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1850,0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8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Вохтожское территориальное управление администрации 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11564,5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11564,5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483,2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483,2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443,3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443,3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10638,0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10638,0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Arial Unicode MS" w:hAnsi="Liberation Serif" w:cs="Liberation Serif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Участник 9</w:t>
            </w:r>
          </w:p>
          <w:p w:rsidR="006C63B5" w:rsidRPr="0088603A" w:rsidRDefault="006C63B5" w:rsidP="0088603A">
            <w:pPr>
              <w:widowControl w:val="0"/>
              <w:suppressLineNumbers/>
              <w:autoSpaceDN w:val="0"/>
              <w:textAlignment w:val="baseline"/>
              <w:rPr>
                <w:rFonts w:ascii="Liberation Serif" w:eastAsia="NSimSun" w:hAnsi="Liberation Serif" w:cs="Liberation Serif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NSimSun" w:hAnsi="Liberation Serif" w:cs="Liberation Serif"/>
                <w:sz w:val="24"/>
                <w:szCs w:val="24"/>
                <w:lang w:eastAsia="zh-CN" w:bidi="hi-IN"/>
              </w:rPr>
              <w:t>управление по культуре, спорту, туризму администрации Грязовецкого муниципального округа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61687,6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62743,2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124430,8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1885,5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2509,8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4395,3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1810,2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2409,3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4219,5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43441,9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57824,1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101266,0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14550,0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14550,0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Подпрограмма 1</w:t>
            </w:r>
          </w:p>
          <w:p w:rsidR="006C63B5" w:rsidRPr="0088603A" w:rsidRDefault="006C63B5" w:rsidP="0088603A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«Обеспечение устойчивого развития сельских территорий Грязовецкого муниципального округа»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2139,9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1899,2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4659,1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112,0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137,8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120,0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869,8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2027,8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1761,4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3789,3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Подпрограмма 2 «Комплексное развитие г. Грязовец Грязовецкой сельской агломерации Грязовецкого муниципального округа»</w:t>
            </w:r>
          </w:p>
          <w:p w:rsidR="006C63B5" w:rsidRPr="0088603A" w:rsidRDefault="006C63B5" w:rsidP="0088603A">
            <w:pPr>
              <w:autoSpaceDN w:val="0"/>
              <w:snapToGrid w:val="0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202344,5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10386,1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212730,6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19387,2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10386,1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29773,3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14709,4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14709,4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166047,9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166047,9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2200,0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2200,0</w:t>
            </w:r>
          </w:p>
        </w:tc>
      </w:tr>
      <w:tr w:rsidR="006C63B5" w:rsidRPr="0088603A" w:rsidTr="00B6663D">
        <w:tc>
          <w:tcPr>
            <w:tcW w:w="3415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Arial Unicode MS" w:hAnsi="Liberation Serif" w:cs="Liberation Serif"/>
                <w:kern w:val="3"/>
                <w:sz w:val="24"/>
                <w:szCs w:val="24"/>
                <w:lang w:eastAsia="zh-CN"/>
              </w:rPr>
            </w:pPr>
            <w:r w:rsidRPr="0088603A">
              <w:rPr>
                <w:rFonts w:ascii="Liberation Serif" w:eastAsia="Arial Unicode MS" w:hAnsi="Liberation Serif" w:cs="Liberation Serif"/>
                <w:kern w:val="3"/>
                <w:sz w:val="24"/>
                <w:szCs w:val="24"/>
                <w:lang w:eastAsia="zh-CN"/>
              </w:rPr>
              <w:t>Подпрограмма 3 «Комплексное развитие рабочего поселка Вохтога Грязовецкого муниципального округа Вологодской области»</w:t>
            </w: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214167,7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62743,2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276910,9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15416,7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2509,8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17926,5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7328,4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2409,3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9737,7</w:t>
            </w:r>
          </w:p>
        </w:tc>
      </w:tr>
      <w:tr w:rsidR="006C63B5" w:rsidRPr="0088603A" w:rsidTr="00B6663D">
        <w:trPr>
          <w:trHeight w:val="141"/>
        </w:trPr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175872,6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57824,1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233696,7</w:t>
            </w:r>
          </w:p>
        </w:tc>
      </w:tr>
      <w:tr w:rsidR="006C63B5" w:rsidRPr="0088603A" w:rsidTr="00B6663D">
        <w:tc>
          <w:tcPr>
            <w:tcW w:w="3415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0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99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15550,0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13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  <w:t>15550,0</w:t>
            </w:r>
          </w:p>
        </w:tc>
      </w:tr>
    </w:tbl>
    <w:p w:rsidR="006C63B5" w:rsidRPr="0088603A" w:rsidRDefault="006C63B5" w:rsidP="0088603A">
      <w:pPr>
        <w:widowControl w:val="0"/>
        <w:tabs>
          <w:tab w:val="left" w:pos="-1920"/>
        </w:tabs>
        <w:suppressAutoHyphens w:val="0"/>
        <w:autoSpaceDN w:val="0"/>
        <w:ind w:firstLine="540"/>
        <w:jc w:val="right"/>
        <w:textAlignment w:val="baseline"/>
        <w:rPr>
          <w:rFonts w:ascii="Liberation Serif" w:hAnsi="Liberation Serif" w:cs="Liberation Serif"/>
          <w:bCs/>
          <w:sz w:val="24"/>
          <w:szCs w:val="24"/>
          <w:lang w:eastAsia="ar-SA"/>
        </w:rPr>
      </w:pPr>
      <w:r w:rsidRPr="0088603A">
        <w:rPr>
          <w:rFonts w:ascii="Liberation Serif" w:hAnsi="Liberation Serif" w:cs="Liberation Serif"/>
          <w:bCs/>
          <w:sz w:val="24"/>
          <w:szCs w:val="24"/>
          <w:lang w:eastAsia="ar-SA"/>
        </w:rPr>
        <w:t>».</w:t>
      </w:r>
    </w:p>
    <w:p w:rsidR="006C63B5" w:rsidRPr="0088603A" w:rsidRDefault="006C63B5" w:rsidP="0088603A">
      <w:pPr>
        <w:widowControl w:val="0"/>
        <w:tabs>
          <w:tab w:val="left" w:pos="-1920"/>
        </w:tabs>
        <w:suppressAutoHyphens w:val="0"/>
        <w:autoSpaceDN w:val="0"/>
        <w:ind w:firstLine="540"/>
        <w:jc w:val="right"/>
        <w:textAlignment w:val="baseline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</w:p>
    <w:p w:rsidR="006C63B5" w:rsidRPr="0088603A" w:rsidRDefault="006C63B5" w:rsidP="0088603A">
      <w:pPr>
        <w:widowControl w:val="0"/>
        <w:tabs>
          <w:tab w:val="left" w:pos="-1920"/>
        </w:tabs>
        <w:autoSpaceDN w:val="0"/>
        <w:jc w:val="right"/>
        <w:textAlignment w:val="baseline"/>
        <w:rPr>
          <w:rFonts w:ascii="Liberation Serif" w:hAnsi="Liberation Serif" w:cs="Liberation Serif"/>
          <w:b/>
          <w:bCs/>
          <w:kern w:val="3"/>
          <w:sz w:val="24"/>
          <w:szCs w:val="24"/>
          <w:lang w:eastAsia="zh-CN"/>
        </w:rPr>
        <w:sectPr w:rsidR="006C63B5" w:rsidRPr="0088603A" w:rsidSect="00B6663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6838" w:h="11906" w:orient="landscape"/>
          <w:pgMar w:top="1548" w:right="567" w:bottom="1190" w:left="1701" w:header="1134" w:footer="1134" w:gutter="0"/>
          <w:cols w:space="720"/>
          <w:titlePg/>
          <w:docGrid w:linePitch="272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4"/>
        <w:gridCol w:w="4526"/>
      </w:tblGrid>
      <w:tr w:rsidR="006C63B5" w:rsidRPr="0088603A" w:rsidTr="006C63B5">
        <w:trPr>
          <w:trHeight w:val="1129"/>
        </w:trPr>
        <w:tc>
          <w:tcPr>
            <w:tcW w:w="10044" w:type="dxa"/>
          </w:tcPr>
          <w:p w:rsidR="006C63B5" w:rsidRPr="0088603A" w:rsidRDefault="006C63B5" w:rsidP="006C63B5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 w:cs="Liberation Serif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4526" w:type="dxa"/>
          </w:tcPr>
          <w:p w:rsidR="0088603A" w:rsidRPr="0088603A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 w:rsidRPr="0088603A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Приложение 2 </w:t>
            </w:r>
          </w:p>
          <w:p w:rsidR="0088603A" w:rsidRPr="0088603A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</w:pPr>
            <w:r w:rsidRPr="0088603A"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  <w:t xml:space="preserve">к постановлению администрации </w:t>
            </w:r>
          </w:p>
          <w:p w:rsidR="0088603A" w:rsidRPr="0088603A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</w:pPr>
            <w:r w:rsidRPr="0088603A"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  <w:t>Грязовецкого муниципального округа</w:t>
            </w:r>
          </w:p>
          <w:p w:rsidR="0088603A" w:rsidRPr="0088603A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</w:pPr>
            <w:r w:rsidRPr="0088603A"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  <w:t>от 07.10.2024 № 2774</w:t>
            </w:r>
          </w:p>
          <w:p w:rsidR="0088603A" w:rsidRPr="0088603A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</w:pPr>
          </w:p>
          <w:p w:rsidR="006C63B5" w:rsidRPr="0088603A" w:rsidRDefault="006C63B5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88603A"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  <w:t>«</w:t>
            </w:r>
            <w:r w:rsidRPr="0088603A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1 к подпрограмме 2</w:t>
            </w:r>
          </w:p>
        </w:tc>
      </w:tr>
    </w:tbl>
    <w:p w:rsidR="006C63B5" w:rsidRPr="0088603A" w:rsidRDefault="006C63B5" w:rsidP="006C63B5">
      <w:pPr>
        <w:autoSpaceDN w:val="0"/>
        <w:ind w:firstLine="13183"/>
        <w:textAlignment w:val="baseline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88603A"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</w:t>
      </w:r>
    </w:p>
    <w:p w:rsidR="006C63B5" w:rsidRPr="0088603A" w:rsidRDefault="006C63B5" w:rsidP="006C63B5">
      <w:pPr>
        <w:autoSpaceDN w:val="0"/>
        <w:jc w:val="center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88603A">
        <w:rPr>
          <w:rFonts w:ascii="Liberation Serif" w:eastAsia="SimSun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Финансовое обеспечение и перечень мероприятий подпрограммы 2 за счет средств бюджета </w:t>
      </w:r>
      <w:r w:rsidRPr="0088603A">
        <w:rPr>
          <w:rFonts w:ascii="Liberation Serif" w:hAnsi="Liberation Serif" w:cs="Liberation Serif"/>
          <w:b/>
          <w:color w:val="000000"/>
          <w:kern w:val="3"/>
          <w:sz w:val="26"/>
          <w:szCs w:val="26"/>
          <w:lang w:eastAsia="zh-CN"/>
        </w:rPr>
        <w:t>округа</w:t>
      </w:r>
    </w:p>
    <w:p w:rsidR="006C63B5" w:rsidRPr="0088603A" w:rsidRDefault="006C63B5" w:rsidP="006C63B5">
      <w:pPr>
        <w:tabs>
          <w:tab w:val="left" w:pos="-1920"/>
        </w:tabs>
        <w:autoSpaceDN w:val="0"/>
        <w:ind w:right="-286"/>
        <w:jc w:val="center"/>
        <w:textAlignment w:val="baseline"/>
        <w:rPr>
          <w:rFonts w:ascii="Liberation Serif" w:eastAsia="SimSun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tbl>
      <w:tblPr>
        <w:tblW w:w="15027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90"/>
        <w:gridCol w:w="1701"/>
        <w:gridCol w:w="4001"/>
        <w:gridCol w:w="1064"/>
        <w:gridCol w:w="840"/>
        <w:gridCol w:w="580"/>
        <w:gridCol w:w="560"/>
        <w:gridCol w:w="620"/>
        <w:gridCol w:w="620"/>
        <w:gridCol w:w="1071"/>
      </w:tblGrid>
      <w:tr w:rsidR="006C63B5" w:rsidRPr="006C63B5" w:rsidTr="00B6663D">
        <w:trPr>
          <w:cantSplit/>
        </w:trPr>
        <w:tc>
          <w:tcPr>
            <w:tcW w:w="198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Статус</w:t>
            </w:r>
          </w:p>
        </w:tc>
        <w:tc>
          <w:tcPr>
            <w:tcW w:w="199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Наименование</w:t>
            </w:r>
          </w:p>
          <w:p w:rsidR="006C63B5" w:rsidRPr="0088603A" w:rsidRDefault="0088603A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подпрограмм</w:t>
            </w: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ы</w:t>
            </w:r>
            <w:r w:rsidR="006C63B5"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,  основного</w:t>
            </w:r>
          </w:p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Ответственный исполнитель,</w:t>
            </w:r>
          </w:p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участник</w:t>
            </w:r>
          </w:p>
        </w:tc>
        <w:tc>
          <w:tcPr>
            <w:tcW w:w="40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Источник финансового обеспечения</w:t>
            </w:r>
          </w:p>
        </w:tc>
        <w:tc>
          <w:tcPr>
            <w:tcW w:w="5355" w:type="dxa"/>
            <w:gridSpan w:val="7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Расходы (тыс. руб.)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2023 год</w:t>
            </w:r>
          </w:p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2024 год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2025 год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2026 год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2027 год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2028 год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Liberation Serif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 </w:t>
            </w: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Итого</w:t>
            </w:r>
          </w:p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2023-2028 годы</w:t>
            </w:r>
          </w:p>
        </w:tc>
      </w:tr>
      <w:tr w:rsidR="006C63B5" w:rsidRPr="006C63B5" w:rsidTr="00B6663D">
        <w:trPr>
          <w:cantSplit/>
          <w:trHeight w:val="424"/>
        </w:trPr>
        <w:tc>
          <w:tcPr>
            <w:tcW w:w="19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99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11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Подпрограмма 2</w:t>
            </w:r>
          </w:p>
        </w:tc>
        <w:tc>
          <w:tcPr>
            <w:tcW w:w="199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«Комплексное развитие г. Грязовец Грязовецкой сельской агломерации Грязовецкого муниципа</w:t>
            </w:r>
            <w:r w:rsidR="00417D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л</w:t>
            </w: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ьного округа»</w:t>
            </w:r>
          </w:p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Итого</w:t>
            </w:r>
          </w:p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по подпрограмме 2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202344,5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10386,1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212730,6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19387,2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10386,1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29773,3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14709,4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14709,4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166047,9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166047,9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2200,0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2200,0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7 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25083,9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25083,9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1412,9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1412,9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8391,8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8391,8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14429,2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14429,2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безвозмездные поступления </w:t>
            </w:r>
            <w:r w:rsid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Участник 6 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177260,6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10386,1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187646,7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17974,3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10386,1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28360,4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6317,6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6317,6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151618,7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151618,7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1350,0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1350,0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Основное мероприятие 2.1.</w:t>
            </w:r>
          </w:p>
        </w:tc>
        <w:tc>
          <w:tcPr>
            <w:tcW w:w="199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«Капитальный ремонт пришкольного спортивного стадиона и устройство спортивных площадок МБОУ «Средняя</w:t>
            </w:r>
            <w:r w:rsid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 школа №1 г. Грязовца»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Управление образования и молодежной политики администрации Грязовецкого муниципального округа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25083,9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25083,9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1412,9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1412,9</w:t>
            </w:r>
          </w:p>
        </w:tc>
      </w:tr>
      <w:tr w:rsidR="006C63B5" w:rsidRPr="006C63B5" w:rsidTr="00B6663D">
        <w:trPr>
          <w:cantSplit/>
          <w:trHeight w:val="1210"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8391,8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8391,8</w:t>
            </w:r>
          </w:p>
        </w:tc>
      </w:tr>
      <w:tr w:rsidR="006C63B5" w:rsidRPr="006C63B5" w:rsidTr="00B6663D">
        <w:trPr>
          <w:cantSplit/>
          <w:trHeight w:val="826"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14429,2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14429,2</w:t>
            </w:r>
          </w:p>
        </w:tc>
      </w:tr>
      <w:tr w:rsidR="006C63B5" w:rsidRPr="006C63B5" w:rsidTr="00B6663D">
        <w:trPr>
          <w:cantSplit/>
          <w:trHeight w:val="574"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</w:tr>
      <w:tr w:rsidR="006C63B5" w:rsidRPr="006C63B5" w:rsidTr="00B6663D">
        <w:trPr>
          <w:cantSplit/>
          <w:trHeight w:val="448"/>
        </w:trPr>
        <w:tc>
          <w:tcPr>
            <w:tcW w:w="198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Основное мероприятие 2.2.</w:t>
            </w:r>
          </w:p>
        </w:tc>
        <w:tc>
          <w:tcPr>
            <w:tcW w:w="199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«Капитальный ремонт с перепланировкой внутренних помещений хоккейного корта в                      г. Грязовец»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37076,7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37076,7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9288,0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9288,0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1077,6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1077,6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25861,1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25861,1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850,0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Основное мероприятие 2.3.</w:t>
            </w:r>
          </w:p>
        </w:tc>
        <w:tc>
          <w:tcPr>
            <w:tcW w:w="199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«Канализация г.Грязовец. Пусковой комплекс 2-ой очереди – строительство коллектора (3 этап)»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97589,8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97589,8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6146,4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6146,4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3657,8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3657,8</w:t>
            </w:r>
          </w:p>
        </w:tc>
      </w:tr>
      <w:tr w:rsidR="006C63B5" w:rsidRPr="006C63B5" w:rsidTr="00B6663D">
        <w:trPr>
          <w:cantSplit/>
          <w:trHeight w:val="1320"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87785,6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87785,6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Основное мероприятие 2.4.</w:t>
            </w:r>
          </w:p>
        </w:tc>
        <w:tc>
          <w:tcPr>
            <w:tcW w:w="199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«Строительство второй очереди физкультурно-оздоровительного комплекса с бассейном в г. Грязовце (2-ой этап второй очереди)»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 администрации  Грязовецкого муниципального округа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41979,8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10386,1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52365,9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2500,9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10386,1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eastAsia="zh-CN" w:bidi="hi-IN"/>
              </w:rPr>
              <w:t>12887,0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1559,2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1559,2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37419,7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37419,7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 xml:space="preserve">безвозмездные поступления </w:t>
            </w:r>
            <w:r w:rsid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500,0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500,0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Основное мероприятие 2.5.</w:t>
            </w:r>
          </w:p>
        </w:tc>
        <w:tc>
          <w:tcPr>
            <w:tcW w:w="1990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«Строительство электрических сетей уличного освещения в д. Пирогово Грязовецкого района»</w:t>
            </w:r>
          </w:p>
        </w:tc>
        <w:tc>
          <w:tcPr>
            <w:tcW w:w="1701" w:type="dxa"/>
            <w:vMerge w:val="restart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snapToGrid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управление строительства, архитектуры, энергетики и жилищно-коммунального хозяйства админстрации  Грязовецкого муниципального округа</w:t>
            </w: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всего, в том числе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614,3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614,3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собственные доходы бюджета округа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39,0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39,0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23,0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23,0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552,3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552,3</w:t>
            </w:r>
          </w:p>
        </w:tc>
      </w:tr>
      <w:tr w:rsidR="006C63B5" w:rsidRPr="006C63B5" w:rsidTr="00B6663D">
        <w:trPr>
          <w:cantSplit/>
        </w:trPr>
        <w:tc>
          <w:tcPr>
            <w:tcW w:w="198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90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701" w:type="dxa"/>
            <w:vMerge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63B5" w:rsidRPr="0088603A" w:rsidRDefault="006C63B5" w:rsidP="0088603A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00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88603A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06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84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56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62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  <w:tc>
          <w:tcPr>
            <w:tcW w:w="107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6C63B5" w:rsidRPr="0088603A" w:rsidRDefault="006C63B5" w:rsidP="0088603A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0,0</w:t>
            </w:r>
          </w:p>
        </w:tc>
      </w:tr>
    </w:tbl>
    <w:p w:rsidR="006C63B5" w:rsidRPr="0088603A" w:rsidRDefault="006C63B5" w:rsidP="0088603A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bCs/>
          <w:sz w:val="26"/>
          <w:szCs w:val="26"/>
          <w:lang w:eastAsia="ar-SA"/>
        </w:rPr>
      </w:pPr>
      <w:r w:rsidRPr="0088603A">
        <w:rPr>
          <w:rFonts w:ascii="Liberation Serif" w:hAnsi="Liberation Serif" w:cs="Bookman Old Style"/>
          <w:bCs/>
          <w:sz w:val="26"/>
          <w:szCs w:val="26"/>
          <w:lang w:eastAsia="ar-SA"/>
        </w:rPr>
        <w:t>».</w:t>
      </w:r>
    </w:p>
    <w:p w:rsidR="006C63B5" w:rsidRDefault="006C63B5" w:rsidP="006C63B5">
      <w:pPr>
        <w:tabs>
          <w:tab w:val="left" w:pos="10838"/>
        </w:tabs>
        <w:autoSpaceDN w:val="0"/>
        <w:ind w:left="12758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eastAsia="zh-CN" w:bidi="hi-IN"/>
        </w:rPr>
      </w:pPr>
    </w:p>
    <w:p w:rsidR="0088603A" w:rsidRPr="0088603A" w:rsidRDefault="0088603A" w:rsidP="006C63B5">
      <w:pPr>
        <w:tabs>
          <w:tab w:val="left" w:pos="10838"/>
        </w:tabs>
        <w:autoSpaceDN w:val="0"/>
        <w:ind w:left="12758"/>
        <w:jc w:val="right"/>
        <w:textAlignment w:val="baseline"/>
        <w:rPr>
          <w:rFonts w:ascii="Liberation Serif" w:eastAsia="SimSun" w:hAnsi="Liberation Serif" w:cs="Mangal"/>
          <w:b/>
          <w:bCs/>
          <w:kern w:val="3"/>
          <w:sz w:val="16"/>
          <w:szCs w:val="16"/>
          <w:lang w:eastAsia="zh-CN" w:bidi="hi-IN"/>
        </w:rPr>
        <w:sectPr w:rsidR="0088603A" w:rsidRPr="0088603A">
          <w:headerReference w:type="even" r:id="rId15"/>
          <w:headerReference w:type="default" r:id="rId16"/>
          <w:footerReference w:type="even" r:id="rId17"/>
          <w:footerReference w:type="default" r:id="rId18"/>
          <w:pgSz w:w="16838" w:h="11906" w:orient="landscape"/>
          <w:pgMar w:top="1548" w:right="567" w:bottom="1190" w:left="1701" w:header="1134" w:footer="1134" w:gutter="0"/>
          <w:cols w:space="720"/>
        </w:sect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4"/>
        <w:gridCol w:w="4526"/>
      </w:tblGrid>
      <w:tr w:rsidR="006C63B5" w:rsidRPr="00B6663D" w:rsidTr="006C63B5">
        <w:trPr>
          <w:trHeight w:val="1129"/>
        </w:trPr>
        <w:tc>
          <w:tcPr>
            <w:tcW w:w="10044" w:type="dxa"/>
          </w:tcPr>
          <w:p w:rsidR="006C63B5" w:rsidRPr="00B6663D" w:rsidRDefault="006C63B5" w:rsidP="006C63B5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4526" w:type="dxa"/>
          </w:tcPr>
          <w:p w:rsidR="0088603A" w:rsidRPr="00B6663D" w:rsidRDefault="00417DB7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sz w:val="26"/>
                <w:szCs w:val="26"/>
                <w:lang w:eastAsia="ar-SA"/>
              </w:rPr>
            </w:pPr>
            <w:r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3</w:t>
            </w:r>
            <w:r w:rsidR="0088603A" w:rsidRPr="00B6663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 xml:space="preserve"> </w:t>
            </w:r>
          </w:p>
          <w:p w:rsidR="0088603A" w:rsidRPr="00B6663D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</w:pPr>
            <w:r w:rsidRPr="00B6663D"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  <w:t xml:space="preserve">к постановлению администрации </w:t>
            </w:r>
          </w:p>
          <w:p w:rsidR="0088603A" w:rsidRPr="00B6663D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</w:pPr>
            <w:r w:rsidRPr="00B6663D"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  <w:t>Грязовецкого муниципального округа</w:t>
            </w:r>
          </w:p>
          <w:p w:rsidR="0088603A" w:rsidRPr="00B6663D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</w:pPr>
            <w:r w:rsidRPr="00B6663D">
              <w:rPr>
                <w:rFonts w:ascii="Liberation Serif" w:hAnsi="Liberation Serif" w:cs="Liberation Serif"/>
                <w:color w:val="00000A"/>
                <w:kern w:val="3"/>
                <w:sz w:val="26"/>
                <w:szCs w:val="26"/>
                <w:lang w:eastAsia="zh-CN"/>
              </w:rPr>
              <w:t>от 07.10.2024 № 2774</w:t>
            </w:r>
          </w:p>
          <w:p w:rsidR="0088603A" w:rsidRPr="00B6663D" w:rsidRDefault="0088603A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</w:pPr>
          </w:p>
          <w:p w:rsidR="006C63B5" w:rsidRPr="00B6663D" w:rsidRDefault="006C63B5" w:rsidP="00B6663D">
            <w:pPr>
              <w:widowControl w:val="0"/>
              <w:tabs>
                <w:tab w:val="left" w:pos="-1920"/>
              </w:tabs>
              <w:suppressAutoHyphens w:val="0"/>
              <w:autoSpaceDN w:val="0"/>
              <w:ind w:left="304"/>
              <w:textAlignment w:val="baseline"/>
              <w:rPr>
                <w:color w:val="00000A"/>
                <w:kern w:val="3"/>
                <w:sz w:val="26"/>
                <w:szCs w:val="26"/>
                <w:lang w:eastAsia="zh-CN"/>
              </w:rPr>
            </w:pPr>
            <w:r w:rsidRPr="00B6663D">
              <w:rPr>
                <w:rFonts w:ascii="Liberation Serif" w:hAnsi="Liberation Serif" w:cs="Bookman Old Style"/>
                <w:sz w:val="26"/>
                <w:szCs w:val="26"/>
                <w:lang w:eastAsia="ar-SA"/>
              </w:rPr>
              <w:t>«</w:t>
            </w:r>
            <w:r w:rsidRPr="00B6663D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eastAsia="zh-CN" w:bidi="hi-IN"/>
              </w:rPr>
              <w:t>Приложение 5 к подпрограмме 2</w:t>
            </w:r>
          </w:p>
        </w:tc>
      </w:tr>
    </w:tbl>
    <w:p w:rsidR="006C63B5" w:rsidRPr="00B6663D" w:rsidRDefault="006C63B5" w:rsidP="0088603A">
      <w:pPr>
        <w:autoSpaceDN w:val="0"/>
        <w:textAlignment w:val="baseline"/>
        <w:rPr>
          <w:rFonts w:ascii="Liberation Serif" w:hAnsi="Liberation Serif" w:cs="Liberation Serif"/>
          <w:b/>
          <w:bCs/>
          <w:color w:val="000000"/>
          <w:kern w:val="3"/>
          <w:sz w:val="26"/>
          <w:szCs w:val="26"/>
          <w:lang w:eastAsia="zh-CN"/>
        </w:rPr>
      </w:pPr>
    </w:p>
    <w:p w:rsidR="006C63B5" w:rsidRPr="00B6663D" w:rsidRDefault="006C63B5" w:rsidP="006C63B5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color w:val="000000"/>
          <w:kern w:val="3"/>
          <w:sz w:val="26"/>
          <w:szCs w:val="26"/>
          <w:lang w:val="en-US" w:eastAsia="zh-CN" w:bidi="hi-IN"/>
        </w:rPr>
      </w:pPr>
      <w:r w:rsidRPr="00B6663D">
        <w:rPr>
          <w:rFonts w:ascii="Liberation Serif" w:eastAsia="Arial Unicode MS" w:hAnsi="Liberation Serif" w:cs="Mangal"/>
          <w:b/>
          <w:color w:val="000000"/>
          <w:kern w:val="3"/>
          <w:sz w:val="26"/>
          <w:szCs w:val="26"/>
          <w:lang w:val="en-US" w:eastAsia="zh-CN" w:bidi="hi-IN"/>
        </w:rPr>
        <w:t>Паспорт инвестиционного проекта</w:t>
      </w:r>
    </w:p>
    <w:p w:rsidR="006C63B5" w:rsidRPr="00B6663D" w:rsidRDefault="006C63B5" w:rsidP="006C63B5">
      <w:pPr>
        <w:autoSpaceDN w:val="0"/>
        <w:jc w:val="center"/>
        <w:textAlignment w:val="baseline"/>
        <w:rPr>
          <w:rFonts w:ascii="Liberation Serif" w:eastAsia="Arial Unicode MS" w:hAnsi="Liberation Serif" w:cs="Mangal"/>
          <w:b/>
          <w:color w:val="000000"/>
          <w:kern w:val="3"/>
          <w:sz w:val="26"/>
          <w:szCs w:val="26"/>
          <w:lang w:val="en-US" w:eastAsia="zh-CN" w:bidi="hi-IN"/>
        </w:rPr>
      </w:pPr>
    </w:p>
    <w:tbl>
      <w:tblPr>
        <w:tblW w:w="15026" w:type="dxa"/>
        <w:tblInd w:w="19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1"/>
        <w:gridCol w:w="9055"/>
      </w:tblGrid>
      <w:tr w:rsidR="006C63B5" w:rsidRPr="0088603A" w:rsidTr="00B6663D">
        <w:tc>
          <w:tcPr>
            <w:tcW w:w="5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  <w:t xml:space="preserve">Наименование  объекта  капитального строительства  </w:t>
            </w:r>
          </w:p>
        </w:tc>
        <w:tc>
          <w:tcPr>
            <w:tcW w:w="9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  <w:t>Строительство второй очереди физкультурно-оздоровительного комплекса с бассейном в г. Грязовце (2-ой этап второй очереди)</w:t>
            </w:r>
          </w:p>
        </w:tc>
      </w:tr>
      <w:tr w:rsidR="006C63B5" w:rsidRPr="0088603A" w:rsidTr="00B6663D">
        <w:tc>
          <w:tcPr>
            <w:tcW w:w="5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  <w:t>Направление  расходования средств</w:t>
            </w:r>
          </w:p>
        </w:tc>
        <w:tc>
          <w:tcPr>
            <w:tcW w:w="9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  <w:t>Строительство</w:t>
            </w:r>
          </w:p>
        </w:tc>
      </w:tr>
      <w:tr w:rsidR="006C63B5" w:rsidRPr="0088603A" w:rsidTr="00B6663D">
        <w:tc>
          <w:tcPr>
            <w:tcW w:w="5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  <w:t>Главный  распорядитель бюджетных средств</w:t>
            </w:r>
          </w:p>
        </w:tc>
        <w:tc>
          <w:tcPr>
            <w:tcW w:w="9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  <w:t>Администрация  Грязовецкого муниципального  округа</w:t>
            </w:r>
          </w:p>
        </w:tc>
      </w:tr>
      <w:tr w:rsidR="006C63B5" w:rsidRPr="0088603A" w:rsidTr="00B6663D">
        <w:tc>
          <w:tcPr>
            <w:tcW w:w="5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  <w:t>Мощность (прирост мощности) объекта капитального строительства</w:t>
            </w:r>
          </w:p>
        </w:tc>
        <w:tc>
          <w:tcPr>
            <w:tcW w:w="9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  <w:t>-</w:t>
            </w:r>
          </w:p>
        </w:tc>
      </w:tr>
      <w:tr w:rsidR="006C63B5" w:rsidRPr="0088603A" w:rsidTr="00B6663D">
        <w:tc>
          <w:tcPr>
            <w:tcW w:w="5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  <w:t>Срок  ввода в эксплуатацию объекта</w:t>
            </w:r>
          </w:p>
        </w:tc>
        <w:tc>
          <w:tcPr>
            <w:tcW w:w="9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val="en-US" w:eastAsia="ar-SA" w:bidi="hi-IN"/>
              </w:rPr>
              <w:t>2023 год</w:t>
            </w:r>
          </w:p>
        </w:tc>
      </w:tr>
      <w:tr w:rsidR="006C63B5" w:rsidRPr="0088603A" w:rsidTr="00B6663D">
        <w:tc>
          <w:tcPr>
            <w:tcW w:w="5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  <w:t>Предполагаемая (предельная) стоимость объекта капитального строительства</w:t>
            </w:r>
          </w:p>
        </w:tc>
        <w:tc>
          <w:tcPr>
            <w:tcW w:w="9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52365,9</w:t>
            </w:r>
            <w:r w:rsidRPr="0088603A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val="en-US" w:eastAsia="ar-SA" w:bidi="hi-IN"/>
              </w:rPr>
              <w:t xml:space="preserve"> тыс. руб.</w:t>
            </w:r>
          </w:p>
        </w:tc>
      </w:tr>
      <w:tr w:rsidR="006C63B5" w:rsidRPr="0088603A" w:rsidTr="00B6663D">
        <w:tc>
          <w:tcPr>
            <w:tcW w:w="597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88603A">
              <w:rPr>
                <w:rFonts w:ascii="Liberation Serif" w:eastAsia="Arial Unicode MS" w:hAnsi="Liberation Serif" w:cs="Mangal"/>
                <w:color w:val="000000"/>
                <w:kern w:val="3"/>
                <w:sz w:val="26"/>
                <w:szCs w:val="26"/>
                <w:lang w:eastAsia="ar-SA" w:bidi="hi-IN"/>
              </w:rPr>
              <w:t>Общий (предельный) объем бюджетных средств</w:t>
            </w:r>
          </w:p>
        </w:tc>
        <w:tc>
          <w:tcPr>
            <w:tcW w:w="9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6C63B5" w:rsidRPr="0088603A" w:rsidRDefault="006C63B5" w:rsidP="00B6663D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6"/>
                <w:szCs w:val="26"/>
                <w:lang w:val="en-US" w:eastAsia="zh-CN" w:bidi="hi-IN"/>
              </w:rPr>
            </w:pPr>
            <w:r w:rsidRPr="0088603A">
              <w:rPr>
                <w:rFonts w:ascii="Liberation Serif" w:eastAsia="SimSun, 宋体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52365,9</w:t>
            </w:r>
            <w:r w:rsidRPr="0088603A">
              <w:rPr>
                <w:rFonts w:ascii="Liberation Serif" w:eastAsia="SimSun, 宋体" w:hAnsi="Liberation Serif" w:cs="Liberation Serif"/>
                <w:bCs/>
                <w:kern w:val="3"/>
                <w:sz w:val="26"/>
                <w:szCs w:val="26"/>
                <w:lang w:val="en-US" w:eastAsia="zh-CN" w:bidi="hi-IN"/>
              </w:rPr>
              <w:t xml:space="preserve"> </w:t>
            </w:r>
            <w:r w:rsidRPr="0088603A">
              <w:rPr>
                <w:rFonts w:ascii="Liberation Serif" w:eastAsia="SimSun, 宋体" w:hAnsi="Liberation Serif" w:cs="Liberation Serif"/>
                <w:kern w:val="3"/>
                <w:sz w:val="26"/>
                <w:szCs w:val="26"/>
                <w:lang w:val="en-US" w:eastAsia="ar-SA" w:bidi="hi-IN"/>
              </w:rPr>
              <w:t>тыс. руб.</w:t>
            </w:r>
          </w:p>
        </w:tc>
      </w:tr>
    </w:tbl>
    <w:p w:rsidR="006C63B5" w:rsidRPr="00B6663D" w:rsidRDefault="006C63B5" w:rsidP="006C63B5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sz w:val="26"/>
          <w:szCs w:val="26"/>
          <w:lang w:eastAsia="ar-SA"/>
        </w:rPr>
      </w:pPr>
      <w:r w:rsidRPr="00B6663D">
        <w:rPr>
          <w:rFonts w:ascii="Liberation Serif" w:hAnsi="Liberation Serif" w:cs="Bookman Old Style"/>
          <w:sz w:val="26"/>
          <w:szCs w:val="26"/>
          <w:lang w:eastAsia="ar-SA"/>
        </w:rPr>
        <w:t>».</w:t>
      </w:r>
    </w:p>
    <w:p w:rsidR="006C63B5" w:rsidRPr="00B6663D" w:rsidRDefault="006C63B5" w:rsidP="006C63B5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Bookman Old Style"/>
          <w:bCs/>
          <w:kern w:val="3"/>
          <w:sz w:val="26"/>
          <w:szCs w:val="26"/>
          <w:lang w:eastAsia="zh-CN"/>
        </w:rPr>
      </w:pPr>
    </w:p>
    <w:p w:rsidR="00013E98" w:rsidRPr="00855F43" w:rsidRDefault="00013E98" w:rsidP="006C63B5">
      <w:pPr>
        <w:ind w:left="10348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sectPr w:rsidR="00013E98" w:rsidRPr="00855F43" w:rsidSect="00B6663D">
      <w:headerReference w:type="first" r:id="rId19"/>
      <w:pgSz w:w="16838" w:h="11906" w:orient="landscape" w:code="9"/>
      <w:pgMar w:top="1701" w:right="1134" w:bottom="567" w:left="1134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C97" w:rsidRDefault="00A12C97">
      <w:r>
        <w:separator/>
      </w:r>
    </w:p>
  </w:endnote>
  <w:endnote w:type="continuationSeparator" w:id="0">
    <w:p w:rsidR="00A12C97" w:rsidRDefault="00A12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altName w:val="Times New Roman"/>
    <w:panose1 w:val="020A0603040505020204"/>
    <w:charset w:val="CC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CC"/>
    <w:family w:val="roman"/>
    <w:pitch w:val="variable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MV Boli"/>
    <w:charset w:val="00"/>
    <w:family w:val="auto"/>
    <w:pitch w:val="default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3B5" w:rsidRDefault="006C63B5">
    <w:pPr>
      <w:pStyle w:val="ConsPlusCell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3B5" w:rsidRDefault="006C63B5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3B5" w:rsidRDefault="006C63B5">
    <w:pPr>
      <w:pStyle w:val="ConsPlusCell"/>
      <w:tabs>
        <w:tab w:val="left" w:pos="-1920"/>
      </w:tabs>
      <w:suppressAutoHyphens w:val="0"/>
      <w:jc w:val="right"/>
      <w:rPr>
        <w:rFonts w:ascii="Times New Roman" w:hAnsi="Times New Roman" w:cs="Bookman Old Style"/>
        <w:b/>
        <w:bCs/>
        <w:color w:val="000000"/>
        <w:kern w:val="0"/>
        <w:sz w:val="23"/>
        <w:szCs w:val="23"/>
        <w:lang w:eastAsia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3B5" w:rsidRDefault="006C63B5">
    <w:pPr>
      <w:pStyle w:val="Standarduser"/>
      <w:widowControl w:val="0"/>
      <w:tabs>
        <w:tab w:val="left" w:pos="-1920"/>
      </w:tabs>
      <w:suppressAutoHyphens w:val="0"/>
      <w:jc w:val="right"/>
      <w:rPr>
        <w:rFonts w:ascii="Liberation Serif" w:hAnsi="Liberation Serif" w:cs="Bookman Old Style"/>
        <w:color w:val="auto"/>
        <w:kern w:val="0"/>
        <w:shd w:val="clear" w:color="auto" w:fill="FFFF0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C97" w:rsidRDefault="00A12C97">
      <w:r>
        <w:separator/>
      </w:r>
    </w:p>
  </w:footnote>
  <w:footnote w:type="continuationSeparator" w:id="0">
    <w:p w:rsidR="00A12C97" w:rsidRDefault="00A12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6C63B5" w:rsidRDefault="006C63B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054D">
          <w:rPr>
            <w:noProof/>
          </w:rPr>
          <w:t>2</w:t>
        </w:r>
        <w:r>
          <w:fldChar w:fldCharType="end"/>
        </w:r>
      </w:p>
    </w:sdtContent>
  </w:sdt>
  <w:p w:rsidR="006C63B5" w:rsidRDefault="006C63B5"/>
  <w:p w:rsidR="006C63B5" w:rsidRDefault="006C63B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3B5" w:rsidRDefault="006C63B5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3940786"/>
      <w:docPartObj>
        <w:docPartGallery w:val="Page Numbers (Top of Page)"/>
        <w:docPartUnique/>
      </w:docPartObj>
    </w:sdtPr>
    <w:sdtEndPr/>
    <w:sdtContent>
      <w:p w:rsidR="00417DB7" w:rsidRDefault="00417DB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6C63B5" w:rsidRDefault="006C63B5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93533"/>
      <w:docPartObj>
        <w:docPartGallery w:val="Page Numbers (Top of Page)"/>
        <w:docPartUnique/>
      </w:docPartObj>
    </w:sdtPr>
    <w:sdtEndPr/>
    <w:sdtContent>
      <w:p w:rsidR="00B6663D" w:rsidRDefault="00B6663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DB7">
          <w:rPr>
            <w:noProof/>
          </w:rPr>
          <w:t>4</w:t>
        </w:r>
        <w:r>
          <w:fldChar w:fldCharType="end"/>
        </w:r>
      </w:p>
    </w:sdtContent>
  </w:sdt>
  <w:p w:rsidR="00B6663D" w:rsidRDefault="00B6663D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63B5" w:rsidRDefault="006C63B5">
    <w:pPr>
      <w:pStyle w:val="af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7276088"/>
      <w:docPartObj>
        <w:docPartGallery w:val="Page Numbers (Top of Page)"/>
        <w:docPartUnique/>
      </w:docPartObj>
    </w:sdtPr>
    <w:sdtEndPr/>
    <w:sdtContent>
      <w:p w:rsidR="00417DB7" w:rsidRDefault="00417DB7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:rsidR="006C63B5" w:rsidRDefault="006C63B5">
    <w:pPr>
      <w:pStyle w:val="af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807359"/>
      <w:docPartObj>
        <w:docPartGallery w:val="Page Numbers (Top of Page)"/>
        <w:docPartUnique/>
      </w:docPartObj>
    </w:sdtPr>
    <w:sdtEndPr/>
    <w:sdtContent>
      <w:p w:rsidR="00B6663D" w:rsidRDefault="00B6663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DB7">
          <w:rPr>
            <w:noProof/>
          </w:rPr>
          <w:t>13</w:t>
        </w:r>
        <w:r>
          <w:fldChar w:fldCharType="end"/>
        </w:r>
      </w:p>
    </w:sdtContent>
  </w:sdt>
  <w:p w:rsidR="00B6663D" w:rsidRDefault="00B6663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 w15:restartNumberingAfterBreak="0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5" w15:restartNumberingAfterBreak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 w15:restartNumberingAfterBreak="0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2" w15:restartNumberingAfterBreak="0">
    <w:nsid w:val="233D0F67"/>
    <w:multiLevelType w:val="multilevel"/>
    <w:tmpl w:val="16F054A6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13" w15:restartNumberingAfterBreak="0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27715165"/>
    <w:multiLevelType w:val="multilevel"/>
    <w:tmpl w:val="A282F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 w15:restartNumberingAfterBreak="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336310E0"/>
    <w:multiLevelType w:val="multilevel"/>
    <w:tmpl w:val="068C8A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2" w15:restartNumberingAfterBreak="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 w15:restartNumberingAfterBreak="0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6" w15:restartNumberingAfterBreak="0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 w15:restartNumberingAfterBreak="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4" w15:restartNumberingAfterBreak="0">
    <w:nsid w:val="6D6E5620"/>
    <w:multiLevelType w:val="multilevel"/>
    <w:tmpl w:val="ADFAC44E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 w15:restartNumberingAfterBreak="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 w15:restartNumberingAfterBreak="0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 w15:restartNumberingAfterBreak="0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1" w15:restartNumberingAfterBreak="0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2" w15:restartNumberingAfterBreak="0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5"/>
  </w:num>
  <w:num w:numId="3">
    <w:abstractNumId w:val="52"/>
  </w:num>
  <w:num w:numId="4">
    <w:abstractNumId w:val="29"/>
  </w:num>
  <w:num w:numId="5">
    <w:abstractNumId w:val="42"/>
  </w:num>
  <w:num w:numId="6">
    <w:abstractNumId w:val="30"/>
  </w:num>
  <w:num w:numId="7">
    <w:abstractNumId w:val="39"/>
  </w:num>
  <w:num w:numId="8">
    <w:abstractNumId w:val="14"/>
  </w:num>
  <w:num w:numId="9">
    <w:abstractNumId w:val="22"/>
  </w:num>
  <w:num w:numId="10">
    <w:abstractNumId w:val="18"/>
  </w:num>
  <w:num w:numId="11">
    <w:abstractNumId w:val="3"/>
  </w:num>
  <w:num w:numId="12">
    <w:abstractNumId w:val="23"/>
  </w:num>
  <w:num w:numId="13">
    <w:abstractNumId w:val="26"/>
  </w:num>
  <w:num w:numId="14">
    <w:abstractNumId w:val="37"/>
  </w:num>
  <w:num w:numId="15">
    <w:abstractNumId w:val="40"/>
  </w:num>
  <w:num w:numId="16">
    <w:abstractNumId w:val="6"/>
  </w:num>
  <w:num w:numId="17">
    <w:abstractNumId w:val="27"/>
  </w:num>
  <w:num w:numId="18">
    <w:abstractNumId w:val="32"/>
  </w:num>
  <w:num w:numId="19">
    <w:abstractNumId w:val="48"/>
  </w:num>
  <w:num w:numId="20">
    <w:abstractNumId w:val="20"/>
  </w:num>
  <w:num w:numId="21">
    <w:abstractNumId w:val="9"/>
  </w:num>
  <w:num w:numId="22">
    <w:abstractNumId w:val="28"/>
  </w:num>
  <w:num w:numId="23">
    <w:abstractNumId w:val="25"/>
  </w:num>
  <w:num w:numId="24">
    <w:abstractNumId w:val="47"/>
  </w:num>
  <w:num w:numId="25">
    <w:abstractNumId w:val="10"/>
  </w:num>
  <w:num w:numId="26">
    <w:abstractNumId w:val="46"/>
  </w:num>
  <w:num w:numId="27">
    <w:abstractNumId w:val="8"/>
  </w:num>
  <w:num w:numId="28">
    <w:abstractNumId w:val="15"/>
  </w:num>
  <w:num w:numId="29">
    <w:abstractNumId w:val="4"/>
  </w:num>
  <w:num w:numId="30">
    <w:abstractNumId w:val="43"/>
  </w:num>
  <w:num w:numId="31">
    <w:abstractNumId w:val="33"/>
  </w:num>
  <w:num w:numId="32">
    <w:abstractNumId w:val="17"/>
  </w:num>
  <w:num w:numId="33">
    <w:abstractNumId w:val="49"/>
  </w:num>
  <w:num w:numId="34">
    <w:abstractNumId w:val="13"/>
  </w:num>
  <w:num w:numId="35">
    <w:abstractNumId w:val="45"/>
  </w:num>
  <w:num w:numId="36">
    <w:abstractNumId w:val="2"/>
  </w:num>
  <w:num w:numId="37">
    <w:abstractNumId w:val="50"/>
  </w:num>
  <w:num w:numId="38">
    <w:abstractNumId w:val="11"/>
  </w:num>
  <w:num w:numId="39">
    <w:abstractNumId w:val="38"/>
  </w:num>
  <w:num w:numId="40">
    <w:abstractNumId w:val="34"/>
  </w:num>
  <w:num w:numId="41">
    <w:abstractNumId w:val="41"/>
  </w:num>
  <w:num w:numId="42">
    <w:abstractNumId w:val="51"/>
  </w:num>
  <w:num w:numId="43">
    <w:abstractNumId w:val="19"/>
  </w:num>
  <w:num w:numId="44">
    <w:abstractNumId w:val="31"/>
  </w:num>
  <w:num w:numId="45">
    <w:abstractNumId w:val="35"/>
  </w:num>
  <w:num w:numId="46">
    <w:abstractNumId w:val="36"/>
  </w:num>
  <w:num w:numId="47">
    <w:abstractNumId w:val="36"/>
    <w:lvlOverride w:ilvl="0">
      <w:startOverride w:val="1"/>
    </w:lvlOverride>
  </w:num>
  <w:num w:numId="48">
    <w:abstractNumId w:val="7"/>
  </w:num>
  <w:num w:numId="49">
    <w:abstractNumId w:val="16"/>
  </w:num>
  <w:num w:numId="50">
    <w:abstractNumId w:val="21"/>
  </w:num>
  <w:num w:numId="51">
    <w:abstractNumId w:val="12"/>
  </w:num>
  <w:num w:numId="52">
    <w:abstractNumId w:val="44"/>
  </w:num>
  <w:num w:numId="53">
    <w:abstractNumId w:val="12"/>
    <w:lvlOverride w:ilvl="0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3E98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0FD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60C4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8E5"/>
    <w:rsid w:val="00206B84"/>
    <w:rsid w:val="002074C0"/>
    <w:rsid w:val="002078E5"/>
    <w:rsid w:val="00210208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7B6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3CDC"/>
    <w:rsid w:val="003772B5"/>
    <w:rsid w:val="00377601"/>
    <w:rsid w:val="00380025"/>
    <w:rsid w:val="0038020E"/>
    <w:rsid w:val="003802D4"/>
    <w:rsid w:val="0038054D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AEF"/>
    <w:rsid w:val="003B12F6"/>
    <w:rsid w:val="003B1402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17DB7"/>
    <w:rsid w:val="00420A8E"/>
    <w:rsid w:val="00420C3B"/>
    <w:rsid w:val="00420D1C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188E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572"/>
    <w:rsid w:val="004A48E2"/>
    <w:rsid w:val="004A4D2C"/>
    <w:rsid w:val="004A5843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6634"/>
    <w:rsid w:val="004C676E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1CC3"/>
    <w:rsid w:val="004E2498"/>
    <w:rsid w:val="004E2A75"/>
    <w:rsid w:val="004E2EFA"/>
    <w:rsid w:val="004E32D0"/>
    <w:rsid w:val="004E3788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815"/>
    <w:rsid w:val="00600CBF"/>
    <w:rsid w:val="006013A3"/>
    <w:rsid w:val="006015F8"/>
    <w:rsid w:val="00601951"/>
    <w:rsid w:val="00603004"/>
    <w:rsid w:val="006043CB"/>
    <w:rsid w:val="00604890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431E"/>
    <w:rsid w:val="00625B83"/>
    <w:rsid w:val="00625EFB"/>
    <w:rsid w:val="00626815"/>
    <w:rsid w:val="00626C48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EAB"/>
    <w:rsid w:val="00637E71"/>
    <w:rsid w:val="00640121"/>
    <w:rsid w:val="00640F57"/>
    <w:rsid w:val="00642116"/>
    <w:rsid w:val="006435BF"/>
    <w:rsid w:val="00643EB4"/>
    <w:rsid w:val="00645324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3B5"/>
    <w:rsid w:val="006C69E7"/>
    <w:rsid w:val="006C7698"/>
    <w:rsid w:val="006D09C5"/>
    <w:rsid w:val="006D0D62"/>
    <w:rsid w:val="006D0E8E"/>
    <w:rsid w:val="006D1202"/>
    <w:rsid w:val="006D1540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8B3"/>
    <w:rsid w:val="00703E28"/>
    <w:rsid w:val="00704B59"/>
    <w:rsid w:val="0070597D"/>
    <w:rsid w:val="00705F4C"/>
    <w:rsid w:val="007065C4"/>
    <w:rsid w:val="00707E98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12D8"/>
    <w:rsid w:val="007D1E6D"/>
    <w:rsid w:val="007D1E74"/>
    <w:rsid w:val="007D219D"/>
    <w:rsid w:val="007D2CCE"/>
    <w:rsid w:val="007D3B90"/>
    <w:rsid w:val="007D5FA2"/>
    <w:rsid w:val="007D6F85"/>
    <w:rsid w:val="007E0478"/>
    <w:rsid w:val="007E09C6"/>
    <w:rsid w:val="007E189C"/>
    <w:rsid w:val="007E3FD0"/>
    <w:rsid w:val="007E40B4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6727"/>
    <w:rsid w:val="008171AA"/>
    <w:rsid w:val="0081789C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057"/>
    <w:rsid w:val="00830CAF"/>
    <w:rsid w:val="00830F26"/>
    <w:rsid w:val="00830F9F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03A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A04"/>
    <w:rsid w:val="008E3E51"/>
    <w:rsid w:val="008E593A"/>
    <w:rsid w:val="008E674C"/>
    <w:rsid w:val="008E76F3"/>
    <w:rsid w:val="008E7E5C"/>
    <w:rsid w:val="008F0512"/>
    <w:rsid w:val="008F1A95"/>
    <w:rsid w:val="008F2C77"/>
    <w:rsid w:val="008F2E23"/>
    <w:rsid w:val="008F3C58"/>
    <w:rsid w:val="008F5756"/>
    <w:rsid w:val="008F610A"/>
    <w:rsid w:val="008F6D42"/>
    <w:rsid w:val="008F752A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C97"/>
    <w:rsid w:val="00A12D22"/>
    <w:rsid w:val="00A137CD"/>
    <w:rsid w:val="00A1419F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3074E"/>
    <w:rsid w:val="00A314E9"/>
    <w:rsid w:val="00A315B5"/>
    <w:rsid w:val="00A3353B"/>
    <w:rsid w:val="00A3378F"/>
    <w:rsid w:val="00A339FD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A93"/>
    <w:rsid w:val="00AA4F4E"/>
    <w:rsid w:val="00AA5381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F53"/>
    <w:rsid w:val="00AF5FB5"/>
    <w:rsid w:val="00AF7C78"/>
    <w:rsid w:val="00AF7ECD"/>
    <w:rsid w:val="00B000EA"/>
    <w:rsid w:val="00B01447"/>
    <w:rsid w:val="00B01A2C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663D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4CFC"/>
    <w:rsid w:val="00C04E8D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6244"/>
    <w:rsid w:val="00C46A43"/>
    <w:rsid w:val="00C47083"/>
    <w:rsid w:val="00C47457"/>
    <w:rsid w:val="00C504E1"/>
    <w:rsid w:val="00C50B4B"/>
    <w:rsid w:val="00C512E9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3AEE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2152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654"/>
    <w:rsid w:val="00DB7849"/>
    <w:rsid w:val="00DC1553"/>
    <w:rsid w:val="00DC196A"/>
    <w:rsid w:val="00DC38DB"/>
    <w:rsid w:val="00DC395F"/>
    <w:rsid w:val="00DC3E0E"/>
    <w:rsid w:val="00DC457C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D7E"/>
    <w:rsid w:val="00DD7961"/>
    <w:rsid w:val="00DE0E72"/>
    <w:rsid w:val="00DE3892"/>
    <w:rsid w:val="00DE3AB4"/>
    <w:rsid w:val="00DE45CC"/>
    <w:rsid w:val="00DE4793"/>
    <w:rsid w:val="00DE5ADC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627"/>
    <w:rsid w:val="00EB1728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6313"/>
    <w:rsid w:val="00EC6F7A"/>
    <w:rsid w:val="00EC74D8"/>
    <w:rsid w:val="00ED01F3"/>
    <w:rsid w:val="00ED04C3"/>
    <w:rsid w:val="00ED0AD6"/>
    <w:rsid w:val="00ED0F0A"/>
    <w:rsid w:val="00ED18B4"/>
    <w:rsid w:val="00ED18F0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23B"/>
    <w:rsid w:val="00FD67B5"/>
    <w:rsid w:val="00FD7148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5830260-B511-43BC-A833-3CC76FF08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 w:qFormat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iPriority="0" w:unhideWhenUsed="1" w:qFormat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semiHidden/>
    <w:unhideWhenUsed/>
    <w:qFormat/>
    <w:rsid w:val="00373CDC"/>
    <w:pPr>
      <w:keepNext/>
      <w:keepLines/>
      <w:widowControl w:val="0"/>
      <w:spacing w:before="20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paragraph" w:styleId="50">
    <w:name w:val="heading 5"/>
    <w:basedOn w:val="a"/>
    <w:next w:val="a"/>
    <w:link w:val="51"/>
    <w:semiHidden/>
    <w:unhideWhenUsed/>
    <w:qFormat/>
    <w:rsid w:val="00373CDC"/>
    <w:pPr>
      <w:keepNext/>
      <w:keepLines/>
      <w:widowControl w:val="0"/>
      <w:spacing w:before="20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paragraph" w:styleId="60">
    <w:name w:val="heading 6"/>
    <w:basedOn w:val="a"/>
    <w:next w:val="a"/>
    <w:link w:val="61"/>
    <w:semiHidden/>
    <w:unhideWhenUsed/>
    <w:qFormat/>
    <w:rsid w:val="00373CDC"/>
    <w:pPr>
      <w:keepNext/>
      <w:keepLines/>
      <w:widowControl w:val="0"/>
      <w:spacing w:before="20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paragraph" w:styleId="70">
    <w:name w:val="heading 7"/>
    <w:basedOn w:val="a"/>
    <w:next w:val="a"/>
    <w:link w:val="71"/>
    <w:semiHidden/>
    <w:unhideWhenUsed/>
    <w:qFormat/>
    <w:rsid w:val="00373CDC"/>
    <w:pPr>
      <w:keepNext/>
      <w:keepLines/>
      <w:widowControl w:val="0"/>
      <w:spacing w:before="20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paragraph" w:styleId="80">
    <w:name w:val="heading 8"/>
    <w:basedOn w:val="a"/>
    <w:next w:val="a"/>
    <w:link w:val="81"/>
    <w:semiHidden/>
    <w:unhideWhenUsed/>
    <w:qFormat/>
    <w:rsid w:val="00373CDC"/>
    <w:pPr>
      <w:keepNext/>
      <w:keepLines/>
      <w:widowControl w:val="0"/>
      <w:spacing w:before="20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paragraph" w:styleId="90">
    <w:name w:val="heading 9"/>
    <w:basedOn w:val="a"/>
    <w:next w:val="a"/>
    <w:link w:val="91"/>
    <w:semiHidden/>
    <w:unhideWhenUsed/>
    <w:qFormat/>
    <w:rsid w:val="00373CDC"/>
    <w:pPr>
      <w:keepNext/>
      <w:keepLines/>
      <w:widowControl w:val="0"/>
      <w:spacing w:before="20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qFormat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qFormat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qFormat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qFormat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qFormat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qFormat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qFormat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qFormat/>
    <w:rsid w:val="001E1167"/>
  </w:style>
  <w:style w:type="paragraph" w:customStyle="1" w:styleId="23">
    <w:name w:val="Текст2"/>
    <w:basedOn w:val="a"/>
    <w:qFormat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qFormat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41">
    <w:name w:val="Заголовок 4 Знак"/>
    <w:basedOn w:val="a0"/>
    <w:link w:val="40"/>
    <w:semiHidden/>
    <w:qFormat/>
    <w:rsid w:val="00373CDC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8"/>
      <w:szCs w:val="24"/>
      <w:lang w:eastAsia="zh-CN"/>
    </w:rPr>
  </w:style>
  <w:style w:type="character" w:customStyle="1" w:styleId="51">
    <w:name w:val="Заголовок 5 Знак"/>
    <w:basedOn w:val="a0"/>
    <w:link w:val="50"/>
    <w:semiHidden/>
    <w:qFormat/>
    <w:rsid w:val="00373CDC"/>
    <w:rPr>
      <w:rFonts w:asciiTheme="majorHAnsi" w:eastAsiaTheme="majorEastAsia" w:hAnsiTheme="majorHAnsi" w:cstheme="majorBidi"/>
      <w:color w:val="243F60" w:themeColor="accent1" w:themeShade="7F"/>
      <w:kern w:val="2"/>
      <w:sz w:val="28"/>
      <w:szCs w:val="24"/>
      <w:lang w:eastAsia="zh-CN"/>
    </w:rPr>
  </w:style>
  <w:style w:type="character" w:customStyle="1" w:styleId="61">
    <w:name w:val="Заголовок 6 Знак"/>
    <w:basedOn w:val="a0"/>
    <w:link w:val="60"/>
    <w:semiHidden/>
    <w:qFormat/>
    <w:rsid w:val="00373CDC"/>
    <w:rPr>
      <w:rFonts w:asciiTheme="majorHAnsi" w:eastAsiaTheme="majorEastAsia" w:hAnsiTheme="majorHAnsi" w:cstheme="majorBidi"/>
      <w:i/>
      <w:iCs/>
      <w:color w:val="243F60" w:themeColor="accent1" w:themeShade="7F"/>
      <w:kern w:val="2"/>
      <w:sz w:val="28"/>
      <w:szCs w:val="24"/>
      <w:lang w:eastAsia="zh-CN"/>
    </w:rPr>
  </w:style>
  <w:style w:type="character" w:customStyle="1" w:styleId="71">
    <w:name w:val="Заголовок 7 Знак"/>
    <w:basedOn w:val="a0"/>
    <w:link w:val="7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8"/>
      <w:szCs w:val="24"/>
      <w:lang w:eastAsia="zh-CN"/>
    </w:rPr>
  </w:style>
  <w:style w:type="character" w:customStyle="1" w:styleId="81">
    <w:name w:val="Заголовок 8 Знак"/>
    <w:basedOn w:val="a0"/>
    <w:link w:val="80"/>
    <w:semiHidden/>
    <w:qFormat/>
    <w:rsid w:val="00373CDC"/>
    <w:rPr>
      <w:rFonts w:asciiTheme="majorHAnsi" w:eastAsiaTheme="majorEastAsia" w:hAnsiTheme="majorHAnsi" w:cstheme="majorBidi"/>
      <w:color w:val="404040" w:themeColor="text1" w:themeTint="BF"/>
      <w:kern w:val="2"/>
      <w:sz w:val="20"/>
      <w:szCs w:val="20"/>
      <w:lang w:eastAsia="zh-CN"/>
    </w:rPr>
  </w:style>
  <w:style w:type="character" w:customStyle="1" w:styleId="91">
    <w:name w:val="Заголовок 9 Знак"/>
    <w:basedOn w:val="a0"/>
    <w:link w:val="90"/>
    <w:semiHidden/>
    <w:qFormat/>
    <w:rsid w:val="00373CDC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zh-CN"/>
    </w:rPr>
  </w:style>
  <w:style w:type="character" w:customStyle="1" w:styleId="aff0">
    <w:name w:val="Символ нумерации"/>
    <w:qFormat/>
    <w:rsid w:val="00373CDC"/>
  </w:style>
  <w:style w:type="character" w:customStyle="1" w:styleId="aff1">
    <w:name w:val="Посещённая гиперссылка"/>
    <w:semiHidden/>
    <w:unhideWhenUsed/>
    <w:rsid w:val="00373CDC"/>
    <w:rPr>
      <w:color w:val="800000"/>
      <w:u w:val="single"/>
    </w:rPr>
  </w:style>
  <w:style w:type="character" w:customStyle="1" w:styleId="aff2">
    <w:name w:val="Текст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3">
    <w:name w:val="Текст концевой сноски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4">
    <w:name w:val="Подпись Знак"/>
    <w:basedOn w:val="a0"/>
    <w:semiHidden/>
    <w:qFormat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aff5">
    <w:name w:val="Подзаголовок Знак"/>
    <w:basedOn w:val="a0"/>
    <w:qFormat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WW8Num1z0">
    <w:name w:val="WW8Num1z0"/>
    <w:qFormat/>
    <w:rsid w:val="00373CDC"/>
  </w:style>
  <w:style w:type="character" w:customStyle="1" w:styleId="WW8Num1z1">
    <w:name w:val="WW8Num1z1"/>
    <w:qFormat/>
    <w:rsid w:val="00373CDC"/>
  </w:style>
  <w:style w:type="character" w:customStyle="1" w:styleId="WW8Num1z2">
    <w:name w:val="WW8Num1z2"/>
    <w:qFormat/>
    <w:rsid w:val="00373CDC"/>
  </w:style>
  <w:style w:type="character" w:customStyle="1" w:styleId="WW8Num1z3">
    <w:name w:val="WW8Num1z3"/>
    <w:qFormat/>
    <w:rsid w:val="00373CDC"/>
  </w:style>
  <w:style w:type="character" w:customStyle="1" w:styleId="WW8Num1z4">
    <w:name w:val="WW8Num1z4"/>
    <w:qFormat/>
    <w:rsid w:val="00373CDC"/>
  </w:style>
  <w:style w:type="character" w:customStyle="1" w:styleId="WW8Num1z5">
    <w:name w:val="WW8Num1z5"/>
    <w:qFormat/>
    <w:rsid w:val="00373CDC"/>
  </w:style>
  <w:style w:type="character" w:customStyle="1" w:styleId="WW8Num1z6">
    <w:name w:val="WW8Num1z6"/>
    <w:qFormat/>
    <w:rsid w:val="00373CDC"/>
  </w:style>
  <w:style w:type="character" w:customStyle="1" w:styleId="WW8Num1z7">
    <w:name w:val="WW8Num1z7"/>
    <w:qFormat/>
    <w:rsid w:val="00373CDC"/>
  </w:style>
  <w:style w:type="character" w:customStyle="1" w:styleId="WW8Num1z8">
    <w:name w:val="WW8Num1z8"/>
    <w:qFormat/>
    <w:rsid w:val="00373CDC"/>
  </w:style>
  <w:style w:type="character" w:customStyle="1" w:styleId="WW8Num2z1">
    <w:name w:val="WW8Num2z1"/>
    <w:qFormat/>
    <w:rsid w:val="00373CDC"/>
  </w:style>
  <w:style w:type="character" w:customStyle="1" w:styleId="WW8Num2z2">
    <w:name w:val="WW8Num2z2"/>
    <w:qFormat/>
    <w:rsid w:val="00373CDC"/>
  </w:style>
  <w:style w:type="character" w:customStyle="1" w:styleId="WW8Num2z3">
    <w:name w:val="WW8Num2z3"/>
    <w:qFormat/>
    <w:rsid w:val="00373CDC"/>
  </w:style>
  <w:style w:type="character" w:customStyle="1" w:styleId="WW8Num2z4">
    <w:name w:val="WW8Num2z4"/>
    <w:qFormat/>
    <w:rsid w:val="00373CDC"/>
  </w:style>
  <w:style w:type="character" w:customStyle="1" w:styleId="WW8Num2z5">
    <w:name w:val="WW8Num2z5"/>
    <w:qFormat/>
    <w:rsid w:val="00373CDC"/>
  </w:style>
  <w:style w:type="character" w:customStyle="1" w:styleId="WW8Num2z6">
    <w:name w:val="WW8Num2z6"/>
    <w:qFormat/>
    <w:rsid w:val="00373CDC"/>
  </w:style>
  <w:style w:type="character" w:customStyle="1" w:styleId="WW8Num2z7">
    <w:name w:val="WW8Num2z7"/>
    <w:qFormat/>
    <w:rsid w:val="00373CDC"/>
  </w:style>
  <w:style w:type="character" w:customStyle="1" w:styleId="WW8Num2z8">
    <w:name w:val="WW8Num2z8"/>
    <w:qFormat/>
    <w:rsid w:val="00373CDC"/>
  </w:style>
  <w:style w:type="character" w:customStyle="1" w:styleId="WW8Num3z0">
    <w:name w:val="WW8Num3z0"/>
    <w:qFormat/>
    <w:rsid w:val="00373CDC"/>
    <w:rPr>
      <w:rFonts w:ascii="PT Astra Serif" w:hAnsi="PT Astra Serif" w:cs="OpenSymbol"/>
    </w:rPr>
  </w:style>
  <w:style w:type="character" w:customStyle="1" w:styleId="210">
    <w:name w:val="Заголовок 2 Знак1"/>
    <w:qFormat/>
    <w:rsid w:val="00373CDC"/>
  </w:style>
  <w:style w:type="character" w:customStyle="1" w:styleId="WW8Num3z1">
    <w:name w:val="WW8Num3z1"/>
    <w:qFormat/>
    <w:rsid w:val="00373CDC"/>
  </w:style>
  <w:style w:type="character" w:customStyle="1" w:styleId="WW8Num3z2">
    <w:name w:val="WW8Num3z2"/>
    <w:qFormat/>
    <w:rsid w:val="00373CDC"/>
  </w:style>
  <w:style w:type="character" w:customStyle="1" w:styleId="WW8Num3z3">
    <w:name w:val="WW8Num3z3"/>
    <w:qFormat/>
    <w:rsid w:val="00373CDC"/>
  </w:style>
  <w:style w:type="character" w:customStyle="1" w:styleId="WW8Num3z4">
    <w:name w:val="WW8Num3z4"/>
    <w:qFormat/>
    <w:rsid w:val="00373CDC"/>
  </w:style>
  <w:style w:type="character" w:customStyle="1" w:styleId="WW8Num3z5">
    <w:name w:val="WW8Num3z5"/>
    <w:qFormat/>
    <w:rsid w:val="00373CDC"/>
  </w:style>
  <w:style w:type="character" w:customStyle="1" w:styleId="WW8Num3z6">
    <w:name w:val="WW8Num3z6"/>
    <w:qFormat/>
    <w:rsid w:val="00373CDC"/>
  </w:style>
  <w:style w:type="character" w:customStyle="1" w:styleId="WW8Num3z7">
    <w:name w:val="WW8Num3z7"/>
    <w:qFormat/>
    <w:rsid w:val="00373CDC"/>
  </w:style>
  <w:style w:type="character" w:customStyle="1" w:styleId="WW8Num3z8">
    <w:name w:val="WW8Num3z8"/>
    <w:qFormat/>
    <w:rsid w:val="00373CDC"/>
  </w:style>
  <w:style w:type="character" w:customStyle="1" w:styleId="WW8Num4z0">
    <w:name w:val="WW8Num4z0"/>
    <w:qFormat/>
    <w:rsid w:val="00373CDC"/>
    <w:rPr>
      <w:rFonts w:ascii="PT Astra Serif" w:hAnsi="PT Astra Serif" w:cs="OpenSymbol"/>
    </w:rPr>
  </w:style>
  <w:style w:type="character" w:customStyle="1" w:styleId="aff6">
    <w:name w:val="Маркеры списка"/>
    <w:qFormat/>
    <w:rsid w:val="00373CDC"/>
    <w:rPr>
      <w:rFonts w:ascii="OpenSymbol" w:eastAsia="OpenSymbol" w:hAnsi="OpenSymbol" w:cs="OpenSymbol"/>
    </w:rPr>
  </w:style>
  <w:style w:type="character" w:customStyle="1" w:styleId="aff7">
    <w:name w:val="Символ сноски"/>
    <w:qFormat/>
    <w:rsid w:val="00373CDC"/>
  </w:style>
  <w:style w:type="character" w:customStyle="1" w:styleId="111">
    <w:name w:val="Заголовок 1 Знак1"/>
    <w:qFormat/>
    <w:rsid w:val="00373CDC"/>
    <w:rPr>
      <w:vertAlign w:val="superscript"/>
    </w:rPr>
  </w:style>
  <w:style w:type="character" w:customStyle="1" w:styleId="aff8">
    <w:name w:val="Символы названия"/>
    <w:qFormat/>
    <w:rsid w:val="00373CDC"/>
  </w:style>
  <w:style w:type="character" w:customStyle="1" w:styleId="aff9">
    <w:name w:val="Буквица"/>
    <w:qFormat/>
    <w:rsid w:val="00373CDC"/>
  </w:style>
  <w:style w:type="character" w:customStyle="1" w:styleId="affa">
    <w:name w:val="Заполнитель"/>
    <w:qFormat/>
    <w:rsid w:val="00373CDC"/>
    <w:rPr>
      <w:smallCaps/>
      <w:color w:val="008080"/>
      <w:u w:val="dotted"/>
    </w:rPr>
  </w:style>
  <w:style w:type="character" w:customStyle="1" w:styleId="affb">
    <w:name w:val="Ссылка указателя"/>
    <w:qFormat/>
    <w:rsid w:val="00373CDC"/>
  </w:style>
  <w:style w:type="character" w:customStyle="1" w:styleId="affc">
    <w:name w:val="Символ концевой сноски"/>
    <w:qFormat/>
    <w:rsid w:val="00373CDC"/>
  </w:style>
  <w:style w:type="character" w:customStyle="1" w:styleId="affd">
    <w:name w:val="Основной элемент указателя"/>
    <w:qFormat/>
    <w:rsid w:val="00373CDC"/>
    <w:rPr>
      <w:b/>
      <w:bCs/>
    </w:rPr>
  </w:style>
  <w:style w:type="character" w:customStyle="1" w:styleId="19">
    <w:name w:val="Знак концевой сноски1"/>
    <w:qFormat/>
    <w:rsid w:val="00373CDC"/>
    <w:rPr>
      <w:vertAlign w:val="superscript"/>
    </w:rPr>
  </w:style>
  <w:style w:type="character" w:customStyle="1" w:styleId="affe">
    <w:name w:val="Фуригана"/>
    <w:qFormat/>
    <w:rsid w:val="00373CDC"/>
    <w:rPr>
      <w:strike w:val="0"/>
      <w:dstrike w:val="0"/>
      <w:sz w:val="12"/>
      <w:szCs w:val="12"/>
      <w:u w:val="none"/>
      <w:effect w:val="none"/>
      <w:em w:val="none"/>
    </w:rPr>
  </w:style>
  <w:style w:type="character" w:customStyle="1" w:styleId="afff">
    <w:name w:val="Вертикальное направление символов"/>
    <w:qFormat/>
    <w:rsid w:val="00373CDC"/>
    <w:rPr>
      <w:eastAsianLayout w:id="-902112000" w:combine="1"/>
    </w:rPr>
  </w:style>
  <w:style w:type="character" w:customStyle="1" w:styleId="afff0">
    <w:name w:val="Исход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afff1">
    <w:name w:val="Пример"/>
    <w:qFormat/>
    <w:rsid w:val="00373CDC"/>
    <w:rPr>
      <w:rFonts w:ascii="Liberation Mono" w:eastAsia="Liberation Mono" w:hAnsi="Liberation Mono" w:cs="Liberation Mono"/>
    </w:rPr>
  </w:style>
  <w:style w:type="character" w:customStyle="1" w:styleId="afff2">
    <w:name w:val="Ввод пользователя"/>
    <w:qFormat/>
    <w:rsid w:val="00373CDC"/>
    <w:rPr>
      <w:rFonts w:ascii="Liberation Mono" w:eastAsia="Liberation Mono" w:hAnsi="Liberation Mono" w:cs="Liberation Mono"/>
    </w:rPr>
  </w:style>
  <w:style w:type="character" w:customStyle="1" w:styleId="afff3">
    <w:name w:val="Переменная"/>
    <w:qFormat/>
    <w:rsid w:val="00373CDC"/>
    <w:rPr>
      <w:i/>
      <w:iCs/>
    </w:rPr>
  </w:style>
  <w:style w:type="character" w:customStyle="1" w:styleId="afff4">
    <w:name w:val="Определение"/>
    <w:qFormat/>
    <w:rsid w:val="00373CDC"/>
  </w:style>
  <w:style w:type="character" w:customStyle="1" w:styleId="afff5">
    <w:name w:val="Непропорциональный текст"/>
    <w:qFormat/>
    <w:rsid w:val="00373CDC"/>
    <w:rPr>
      <w:rFonts w:ascii="Liberation Mono" w:eastAsia="Liberation Mono" w:hAnsi="Liberation Mono" w:cs="Liberation Mono"/>
    </w:rPr>
  </w:style>
  <w:style w:type="character" w:customStyle="1" w:styleId="FontStyle83">
    <w:name w:val="Font Style83"/>
    <w:qFormat/>
    <w:rsid w:val="00373CDC"/>
    <w:rPr>
      <w:rFonts w:ascii="Times New Roman" w:hAnsi="Times New Roman" w:cs="Times New Roman"/>
      <w:sz w:val="26"/>
    </w:rPr>
  </w:style>
  <w:style w:type="character" w:customStyle="1" w:styleId="1a">
    <w:name w:val="Текст выноски Знак1"/>
    <w:basedOn w:val="a0"/>
    <w:semiHidden/>
    <w:qFormat/>
    <w:locked/>
    <w:rsid w:val="00373CDC"/>
    <w:rPr>
      <w:rFonts w:ascii="Tahoma" w:eastAsia="Source Han Sans CN Regular" w:hAnsi="Tahoma"/>
      <w:kern w:val="2"/>
      <w:sz w:val="16"/>
      <w:szCs w:val="16"/>
      <w:lang w:eastAsia="zh-CN"/>
    </w:rPr>
  </w:style>
  <w:style w:type="paragraph" w:customStyle="1" w:styleId="1b">
    <w:name w:val="Указатель1"/>
    <w:basedOn w:val="Standard"/>
    <w:qFormat/>
    <w:rsid w:val="00373CDC"/>
    <w:pPr>
      <w:suppressLineNumbers/>
      <w:autoSpaceDN/>
    </w:pPr>
    <w:rPr>
      <w:kern w:val="2"/>
    </w:rPr>
  </w:style>
  <w:style w:type="paragraph" w:customStyle="1" w:styleId="afff6">
    <w:name w:val="Верхний и нижний колонтитулы"/>
    <w:basedOn w:val="a"/>
    <w:qFormat/>
    <w:rsid w:val="00373CDC"/>
    <w:pPr>
      <w:widowControl w:val="0"/>
      <w:suppressLineNumbers/>
      <w:tabs>
        <w:tab w:val="center" w:pos="4819"/>
        <w:tab w:val="right" w:pos="9638"/>
      </w:tabs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1c">
    <w:name w:val="index 1"/>
    <w:basedOn w:val="a"/>
    <w:next w:val="a"/>
    <w:autoRedefine/>
    <w:semiHidden/>
    <w:unhideWhenUsed/>
    <w:qFormat/>
    <w:rsid w:val="00373CDC"/>
    <w:pPr>
      <w:widowControl w:val="0"/>
      <w:ind w:left="280" w:hanging="28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7">
    <w:name w:val="footnote text"/>
    <w:basedOn w:val="a"/>
    <w:link w:val="1d"/>
    <w:semiHidden/>
    <w:unhideWhenUsed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d">
    <w:name w:val="Текст сноски Знак1"/>
    <w:basedOn w:val="a0"/>
    <w:link w:val="afff7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8">
    <w:name w:val="envelope address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25">
    <w:name w:val="envelope return"/>
    <w:basedOn w:val="a"/>
    <w:semiHidden/>
    <w:unhideWhenUsed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9">
    <w:name w:val="endnote text"/>
    <w:basedOn w:val="a"/>
    <w:link w:val="1e"/>
    <w:semiHidden/>
    <w:unhideWhenUsed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e">
    <w:name w:val="Текст концевой сноски Знак1"/>
    <w:basedOn w:val="a0"/>
    <w:link w:val="afff9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a">
    <w:name w:val="List Number"/>
    <w:basedOn w:val="ab"/>
    <w:semiHidden/>
    <w:unhideWhenUsed/>
    <w:qFormat/>
    <w:rsid w:val="00373CDC"/>
    <w:pPr>
      <w:widowControl w:val="0"/>
      <w:spacing w:after="12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26">
    <w:name w:val="List Number 2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33">
    <w:name w:val="List Number 3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42">
    <w:name w:val="List Number 4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52">
    <w:name w:val="List Number 5"/>
    <w:basedOn w:val="ab"/>
    <w:semiHidden/>
    <w:unhideWhenUsed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styleId="afffb">
    <w:name w:val="Signature"/>
    <w:basedOn w:val="a"/>
    <w:link w:val="1f"/>
    <w:semiHidden/>
    <w:unhideWhenUsed/>
    <w:rsid w:val="00373CDC"/>
    <w:pPr>
      <w:widowControl w:val="0"/>
      <w:tabs>
        <w:tab w:val="right" w:pos="31680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character" w:customStyle="1" w:styleId="1f">
    <w:name w:val="Подпись Знак1"/>
    <w:basedOn w:val="a0"/>
    <w:link w:val="afffb"/>
    <w:semiHidden/>
    <w:rsid w:val="00373CDC"/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0">
    <w:name w:val="Красная строка1"/>
    <w:basedOn w:val="a"/>
    <w:qFormat/>
    <w:rsid w:val="00373CDC"/>
    <w:pPr>
      <w:widowControl w:val="0"/>
      <w:ind w:firstLine="709"/>
      <w:jc w:val="both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styleId="afffc">
    <w:name w:val="Subtitle"/>
    <w:basedOn w:val="a"/>
    <w:next w:val="1f0"/>
    <w:link w:val="1f1"/>
    <w:qFormat/>
    <w:rsid w:val="00373CDC"/>
    <w:pPr>
      <w:widowControl w:val="0"/>
      <w:ind w:left="709"/>
      <w:jc w:val="both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character" w:customStyle="1" w:styleId="1f1">
    <w:name w:val="Подзаголовок Знак1"/>
    <w:basedOn w:val="a0"/>
    <w:link w:val="afffc"/>
    <w:rsid w:val="00373CDC"/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310">
    <w:name w:val="Заголовок 3 Знак1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</w:rPr>
  </w:style>
  <w:style w:type="paragraph" w:customStyle="1" w:styleId="27">
    <w:name w:val="Название объекта2"/>
    <w:basedOn w:val="a"/>
    <w:next w:val="1f0"/>
    <w:qFormat/>
    <w:rsid w:val="00373CDC"/>
    <w:pPr>
      <w:widowControl w:val="0"/>
      <w:spacing w:after="170"/>
      <w:jc w:val="center"/>
    </w:pPr>
    <w:rPr>
      <w:rFonts w:ascii="PT Astra Serif" w:eastAsia="Source Han Sans CN Regular" w:hAnsi="PT Astra Serif" w:cs="PT Astra Serif"/>
      <w:b/>
      <w:kern w:val="2"/>
      <w:sz w:val="28"/>
      <w:szCs w:val="24"/>
      <w:lang w:eastAsia="zh-CN"/>
    </w:rPr>
  </w:style>
  <w:style w:type="paragraph" w:customStyle="1" w:styleId="28">
    <w:name w:val="Указатель2"/>
    <w:basedOn w:val="a"/>
    <w:qFormat/>
    <w:rsid w:val="00373CDC"/>
    <w:pPr>
      <w:widowControl w:val="0"/>
      <w:suppressLineNumbers/>
      <w:jc w:val="center"/>
    </w:pPr>
    <w:rPr>
      <w:rFonts w:ascii="PT Astra Serif" w:eastAsia="Source Han Sans CN Regular" w:hAnsi="PT Astra Serif"/>
      <w:kern w:val="2"/>
      <w:sz w:val="28"/>
      <w:szCs w:val="24"/>
      <w:lang w:eastAsia="zh-CN"/>
    </w:rPr>
  </w:style>
  <w:style w:type="paragraph" w:customStyle="1" w:styleId="1f2">
    <w:name w:val="Название объекта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112">
    <w:name w:val="Указатель11"/>
    <w:basedOn w:val="a"/>
    <w:qFormat/>
    <w:rsid w:val="00373CDC"/>
    <w:pPr>
      <w:widowControl w:val="0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d">
    <w:name w:val="Блочная цитат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e">
    <w:name w:val="Обратный отступ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3">
    <w:name w:val="Приветствие1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">
    <w:name w:val="Отступы"/>
    <w:basedOn w:val="a6"/>
    <w:qFormat/>
    <w:rsid w:val="00373CDC"/>
    <w:pPr>
      <w:widowControl w:val="0"/>
      <w:tabs>
        <w:tab w:val="left" w:pos="0"/>
      </w:tabs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f4">
    <w:name w:val="Текст примечания1"/>
    <w:basedOn w:val="a6"/>
    <w:qFormat/>
    <w:rsid w:val="00373CDC"/>
    <w:pPr>
      <w:widowControl w:val="0"/>
      <w:jc w:val="both"/>
    </w:pPr>
    <w:rPr>
      <w:rFonts w:ascii="PT Astra Serif" w:eastAsia="Source Han Sans CN Regular" w:hAnsi="PT Astra Serif" w:cs="PT Astra Serif"/>
      <w:kern w:val="2"/>
      <w:szCs w:val="24"/>
      <w:lang w:eastAsia="zh-CN"/>
    </w:rPr>
  </w:style>
  <w:style w:type="paragraph" w:customStyle="1" w:styleId="100">
    <w:name w:val="Заголовок 10"/>
    <w:basedOn w:val="aa"/>
    <w:next w:val="a6"/>
    <w:link w:val="100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5">
    <w:name w:val="Нумерованный список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6">
    <w:name w:val="Начало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9">
    <w:name w:val="Нумерованный список2"/>
    <w:basedOn w:val="ab"/>
    <w:qFormat/>
    <w:rsid w:val="00373CDC"/>
    <w:pPr>
      <w:widowControl w:val="0"/>
      <w:spacing w:after="120"/>
      <w:ind w:left="360" w:hanging="36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7">
    <w:name w:val="Конец нумерованного списка 1"/>
    <w:basedOn w:val="ab"/>
    <w:next w:val="1f5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8">
    <w:name w:val="Продолжение нумерованного списка 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a">
    <w:name w:val="Начало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b">
    <w:name w:val="Конец нумерованного списка 2"/>
    <w:basedOn w:val="ab"/>
    <w:next w:val="26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c">
    <w:name w:val="Продолжение нумерованного списка 2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4">
    <w:name w:val="Начало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5">
    <w:name w:val="Конец нумерованного списка 3"/>
    <w:basedOn w:val="ab"/>
    <w:next w:val="33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6">
    <w:name w:val="Продолжение нумерованного списка 3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0">
    <w:name w:val="Заголовок 4 Знак1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3">
    <w:name w:val="Конец нумерованного списка 4"/>
    <w:basedOn w:val="ab"/>
    <w:next w:val="4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4">
    <w:name w:val="Продолжение нумерованного списка 4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0">
    <w:name w:val="Заголовок 5 Знак1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3">
    <w:name w:val="Конец нумерованного списка 5"/>
    <w:basedOn w:val="ab"/>
    <w:next w:val="52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4">
    <w:name w:val="Продолжение нумерованного списка 5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">
    <w:name w:val="Маркированный список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9">
    <w:name w:val="Начало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a">
    <w:name w:val="Конец маркированного списка 1"/>
    <w:basedOn w:val="ab"/>
    <w:next w:val="3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1fb">
    <w:name w:val="Продолжение списка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1">
    <w:name w:val="Маркированный список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d">
    <w:name w:val="Начало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e">
    <w:name w:val="Конец маркированного списка 2"/>
    <w:basedOn w:val="ab"/>
    <w:next w:val="2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212">
    <w:name w:val="Продолжение списка 2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10">
    <w:name w:val="Маркированный список 31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7">
    <w:name w:val="Начало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8">
    <w:name w:val="Конец маркированного списка 3"/>
    <w:basedOn w:val="ab"/>
    <w:next w:val="3110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312">
    <w:name w:val="Продолжение списка 3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1">
    <w:name w:val="Маркированный список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5">
    <w:name w:val="Начало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6">
    <w:name w:val="Конец маркированного списка 4"/>
    <w:basedOn w:val="ab"/>
    <w:next w:val="4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412">
    <w:name w:val="Продолжение списка 4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1">
    <w:name w:val="Маркированный список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5">
    <w:name w:val="Начало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6">
    <w:name w:val="Конец маркированного списка 5"/>
    <w:basedOn w:val="ab"/>
    <w:next w:val="511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512">
    <w:name w:val="Продолжение списка 51"/>
    <w:basedOn w:val="ab"/>
    <w:qFormat/>
    <w:rsid w:val="00373CDC"/>
    <w:pPr>
      <w:widowControl w:val="0"/>
      <w:jc w:val="both"/>
    </w:pPr>
    <w:rPr>
      <w:rFonts w:ascii="PT Astra Serif" w:eastAsia="Source Han Sans CN Regular" w:hAnsi="PT Astra Serif" w:cs="Lohit Devanagari"/>
      <w:kern w:val="2"/>
      <w:szCs w:val="24"/>
      <w:lang w:eastAsia="zh-CN"/>
    </w:rPr>
  </w:style>
  <w:style w:type="paragraph" w:customStyle="1" w:styleId="affff0">
    <w:name w:val="Разделитель предметного указателя"/>
    <w:basedOn w:val="112"/>
    <w:qFormat/>
    <w:rsid w:val="00373CDC"/>
  </w:style>
  <w:style w:type="paragraph" w:styleId="1fc">
    <w:name w:val="toc 1"/>
    <w:basedOn w:val="a"/>
    <w:next w:val="a"/>
    <w:autoRedefine/>
    <w:semiHidden/>
    <w:unhideWhenUsed/>
    <w:rsid w:val="00373CDC"/>
    <w:pPr>
      <w:widowControl w:val="0"/>
      <w:spacing w:after="10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1fd">
    <w:name w:val="Заголовок таблицы ссылок1"/>
    <w:basedOn w:val="aa"/>
    <w:next w:val="1fc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affff1">
    <w:name w:val="Заголовок указателей пользователя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e">
    <w:name w:val="Указатель пользователя 1"/>
    <w:basedOn w:val="112"/>
    <w:qFormat/>
    <w:rsid w:val="00373CDC"/>
    <w:pPr>
      <w:tabs>
        <w:tab w:val="right" w:leader="dot" w:pos="9638"/>
      </w:tabs>
    </w:pPr>
  </w:style>
  <w:style w:type="paragraph" w:customStyle="1" w:styleId="2f">
    <w:name w:val="Указатель пользователя 2"/>
    <w:basedOn w:val="112"/>
    <w:qFormat/>
    <w:rsid w:val="00373CDC"/>
    <w:pPr>
      <w:tabs>
        <w:tab w:val="right" w:leader="dot" w:pos="9355"/>
      </w:tabs>
    </w:pPr>
  </w:style>
  <w:style w:type="paragraph" w:customStyle="1" w:styleId="39">
    <w:name w:val="Указатель пользователя 3"/>
    <w:basedOn w:val="112"/>
    <w:qFormat/>
    <w:rsid w:val="00373CDC"/>
    <w:pPr>
      <w:tabs>
        <w:tab w:val="right" w:leader="dot" w:pos="9072"/>
      </w:tabs>
    </w:pPr>
  </w:style>
  <w:style w:type="paragraph" w:customStyle="1" w:styleId="47">
    <w:name w:val="Указатель пользователя 4"/>
    <w:basedOn w:val="112"/>
    <w:qFormat/>
    <w:rsid w:val="00373CDC"/>
    <w:pPr>
      <w:tabs>
        <w:tab w:val="right" w:leader="dot" w:pos="8789"/>
      </w:tabs>
    </w:pPr>
  </w:style>
  <w:style w:type="paragraph" w:customStyle="1" w:styleId="57">
    <w:name w:val="Указатель пользователя 5"/>
    <w:basedOn w:val="112"/>
    <w:qFormat/>
    <w:rsid w:val="00373CDC"/>
    <w:pPr>
      <w:tabs>
        <w:tab w:val="right" w:leader="dot" w:pos="8506"/>
      </w:tabs>
    </w:pPr>
  </w:style>
  <w:style w:type="paragraph" w:customStyle="1" w:styleId="101">
    <w:name w:val="Оглавление 10"/>
    <w:basedOn w:val="112"/>
    <w:qFormat/>
    <w:rsid w:val="00373CDC"/>
    <w:pPr>
      <w:tabs>
        <w:tab w:val="right" w:leader="dot" w:pos="7091"/>
      </w:tabs>
    </w:pPr>
  </w:style>
  <w:style w:type="paragraph" w:customStyle="1" w:styleId="IllustrationIndex1">
    <w:name w:val="Illustration Index 1"/>
    <w:basedOn w:val="112"/>
    <w:qFormat/>
    <w:rsid w:val="00373CDC"/>
    <w:pPr>
      <w:tabs>
        <w:tab w:val="right" w:leader="dot" w:pos="9638"/>
      </w:tabs>
    </w:pPr>
  </w:style>
  <w:style w:type="paragraph" w:customStyle="1" w:styleId="affff2">
    <w:name w:val="Заголовок списка объектов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">
    <w:name w:val="Список объектов 1"/>
    <w:basedOn w:val="112"/>
    <w:qFormat/>
    <w:rsid w:val="00373CDC"/>
    <w:pPr>
      <w:tabs>
        <w:tab w:val="right" w:leader="dot" w:pos="9638"/>
      </w:tabs>
    </w:pPr>
  </w:style>
  <w:style w:type="paragraph" w:customStyle="1" w:styleId="affff3">
    <w:name w:val="Заголовок списка таблиц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0">
    <w:name w:val="Список таблиц 1"/>
    <w:basedOn w:val="112"/>
    <w:qFormat/>
    <w:rsid w:val="00373CDC"/>
    <w:pPr>
      <w:tabs>
        <w:tab w:val="right" w:leader="dot" w:pos="9638"/>
      </w:tabs>
    </w:pPr>
  </w:style>
  <w:style w:type="paragraph" w:customStyle="1" w:styleId="1ff1">
    <w:name w:val="Таблица ссылок1"/>
    <w:basedOn w:val="aa"/>
    <w:qFormat/>
    <w:rsid w:val="00373CDC"/>
    <w:pPr>
      <w:keepNext w:val="0"/>
      <w:widowControl w:val="0"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1ff2">
    <w:name w:val="Библиография 1"/>
    <w:basedOn w:val="112"/>
    <w:qFormat/>
    <w:rsid w:val="00373CDC"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112"/>
    <w:qFormat/>
    <w:rsid w:val="00373CDC"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112"/>
    <w:qFormat/>
    <w:rsid w:val="00373CDC"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112"/>
    <w:qFormat/>
    <w:rsid w:val="00373CDC"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112"/>
    <w:qFormat/>
    <w:rsid w:val="00373CDC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112"/>
    <w:qFormat/>
    <w:rsid w:val="00373CDC"/>
    <w:pPr>
      <w:tabs>
        <w:tab w:val="right" w:leader="dot" w:pos="7091"/>
      </w:tabs>
    </w:pPr>
  </w:style>
  <w:style w:type="paragraph" w:customStyle="1" w:styleId="affff4">
    <w:name w:val="Верх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5">
    <w:name w:val="Верх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6">
    <w:name w:val="Нижний колонтитул слева"/>
    <w:basedOn w:val="a"/>
    <w:qFormat/>
    <w:rsid w:val="00373CDC"/>
    <w:pPr>
      <w:widowControl w:val="0"/>
      <w:tabs>
        <w:tab w:val="center" w:pos="4819"/>
        <w:tab w:val="right" w:pos="9638"/>
      </w:tabs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7">
    <w:name w:val="Нижний колонтитул справа"/>
    <w:basedOn w:val="a"/>
    <w:qFormat/>
    <w:rsid w:val="00373CDC"/>
    <w:pPr>
      <w:widowControl w:val="0"/>
      <w:tabs>
        <w:tab w:val="center" w:pos="4819"/>
        <w:tab w:val="right" w:pos="9638"/>
      </w:tabs>
      <w:jc w:val="right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8">
    <w:name w:val="Иллюстрация"/>
    <w:basedOn w:val="1f2"/>
    <w:qFormat/>
    <w:rsid w:val="00373CDC"/>
  </w:style>
  <w:style w:type="paragraph" w:customStyle="1" w:styleId="affff9">
    <w:name w:val="Таблица"/>
    <w:basedOn w:val="1f2"/>
    <w:qFormat/>
    <w:rsid w:val="00373CDC"/>
  </w:style>
  <w:style w:type="paragraph" w:customStyle="1" w:styleId="1ff3">
    <w:name w:val="Перечень рисунков1"/>
    <w:basedOn w:val="1f2"/>
    <w:qFormat/>
    <w:rsid w:val="00373CDC"/>
  </w:style>
  <w:style w:type="paragraph" w:customStyle="1" w:styleId="affffa">
    <w:name w:val="Текст в заданном формате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zh-CN"/>
    </w:rPr>
  </w:style>
  <w:style w:type="paragraph" w:customStyle="1" w:styleId="affffb">
    <w:name w:val="Горизонтальная линия"/>
    <w:basedOn w:val="a"/>
    <w:next w:val="a6"/>
    <w:qFormat/>
    <w:rsid w:val="00373CDC"/>
    <w:pPr>
      <w:widowControl w:val="0"/>
      <w:pBdr>
        <w:bottom w:val="single" w:sz="8" w:space="0" w:color="000000"/>
      </w:pBdr>
      <w:jc w:val="center"/>
    </w:pPr>
    <w:rPr>
      <w:rFonts w:ascii="PT Astra Serif" w:eastAsia="Source Han Sans CN Regular" w:hAnsi="PT Astra Serif" w:cs="PT Astra Serif"/>
      <w:kern w:val="2"/>
      <w:sz w:val="4"/>
      <w:szCs w:val="24"/>
      <w:lang w:eastAsia="zh-CN"/>
    </w:rPr>
  </w:style>
  <w:style w:type="paragraph" w:customStyle="1" w:styleId="affffc">
    <w:name w:val="Содержимое списка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d">
    <w:name w:val="Заголовок списка"/>
    <w:basedOn w:val="a"/>
    <w:next w:val="affffc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8"/>
      <w:szCs w:val="24"/>
      <w:lang w:eastAsia="zh-CN"/>
    </w:rPr>
  </w:style>
  <w:style w:type="paragraph" w:customStyle="1" w:styleId="affffe">
    <w:name w:val="Гриф_Экземпляр"/>
    <w:basedOn w:val="a"/>
    <w:qFormat/>
    <w:rsid w:val="00373CDC"/>
    <w:pPr>
      <w:widowControl w:val="0"/>
      <w:jc w:val="center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">
    <w:name w:val="Исполнитель документа"/>
    <w:basedOn w:val="a"/>
    <w:qFormat/>
    <w:rsid w:val="00373CDC"/>
    <w:pPr>
      <w:widowControl w:val="0"/>
    </w:pPr>
    <w:rPr>
      <w:rFonts w:ascii="PT Astra Serif" w:eastAsia="Source Han Sans CN Regular" w:hAnsi="PT Astra Serif" w:cs="PT Astra Serif"/>
      <w:kern w:val="2"/>
      <w:sz w:val="24"/>
      <w:szCs w:val="24"/>
      <w:lang w:eastAsia="zh-CN"/>
    </w:rPr>
  </w:style>
  <w:style w:type="paragraph" w:customStyle="1" w:styleId="afffff0">
    <w:name w:val="Заголовок списка иллюстраций"/>
    <w:basedOn w:val="aa"/>
    <w:qFormat/>
    <w:rsid w:val="00373CDC"/>
    <w:pPr>
      <w:keepNext w:val="0"/>
      <w:widowControl w:val="0"/>
      <w:suppressLineNumbers/>
      <w:spacing w:before="0" w:after="0"/>
      <w:jc w:val="center"/>
      <w:textAlignment w:val="baseline"/>
    </w:pPr>
    <w:rPr>
      <w:rFonts w:ascii="PT Astra Serif" w:eastAsia="Source Han Sans CN Regular" w:hAnsi="PT Astra Serif" w:cs="PT Astra Serif"/>
      <w:b/>
      <w:kern w:val="2"/>
      <w:szCs w:val="24"/>
      <w:lang w:eastAsia="zh-CN" w:bidi="hi-IN"/>
    </w:rPr>
  </w:style>
  <w:style w:type="paragraph" w:customStyle="1" w:styleId="ConsPlusCell">
    <w:name w:val="ConsPlusCell"/>
    <w:qFormat/>
    <w:rsid w:val="00373CDC"/>
    <w:pPr>
      <w:widowControl w:val="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93">
    <w:name w:val="toc 9"/>
    <w:basedOn w:val="112"/>
    <w:autoRedefine/>
    <w:semiHidden/>
    <w:unhideWhenUsed/>
    <w:rsid w:val="00373CDC"/>
    <w:pPr>
      <w:tabs>
        <w:tab w:val="right" w:leader="dot" w:pos="7374"/>
      </w:tabs>
    </w:pPr>
  </w:style>
  <w:style w:type="paragraph" w:styleId="83">
    <w:name w:val="toc 8"/>
    <w:basedOn w:val="112"/>
    <w:autoRedefine/>
    <w:semiHidden/>
    <w:unhideWhenUsed/>
    <w:rsid w:val="00373CDC"/>
    <w:pPr>
      <w:tabs>
        <w:tab w:val="right" w:leader="dot" w:pos="7657"/>
      </w:tabs>
    </w:pPr>
  </w:style>
  <w:style w:type="paragraph" w:styleId="73">
    <w:name w:val="toc 7"/>
    <w:basedOn w:val="112"/>
    <w:autoRedefine/>
    <w:semiHidden/>
    <w:unhideWhenUsed/>
    <w:rsid w:val="00373CDC"/>
    <w:pPr>
      <w:tabs>
        <w:tab w:val="right" w:leader="dot" w:pos="7940"/>
      </w:tabs>
    </w:pPr>
  </w:style>
  <w:style w:type="paragraph" w:styleId="63">
    <w:name w:val="toc 6"/>
    <w:basedOn w:val="112"/>
    <w:autoRedefine/>
    <w:semiHidden/>
    <w:unhideWhenUsed/>
    <w:rsid w:val="00373CDC"/>
    <w:pPr>
      <w:tabs>
        <w:tab w:val="right" w:leader="dot" w:pos="8223"/>
      </w:tabs>
    </w:pPr>
  </w:style>
  <w:style w:type="paragraph" w:styleId="58">
    <w:name w:val="toc 5"/>
    <w:basedOn w:val="112"/>
    <w:autoRedefine/>
    <w:semiHidden/>
    <w:unhideWhenUsed/>
    <w:rsid w:val="00373CDC"/>
    <w:pPr>
      <w:tabs>
        <w:tab w:val="right" w:leader="dot" w:pos="8506"/>
      </w:tabs>
    </w:pPr>
  </w:style>
  <w:style w:type="paragraph" w:styleId="48">
    <w:name w:val="toc 4"/>
    <w:basedOn w:val="112"/>
    <w:autoRedefine/>
    <w:semiHidden/>
    <w:unhideWhenUsed/>
    <w:rsid w:val="00373CDC"/>
    <w:pPr>
      <w:tabs>
        <w:tab w:val="right" w:leader="dot" w:pos="8789"/>
      </w:tabs>
    </w:pPr>
  </w:style>
  <w:style w:type="paragraph" w:styleId="3a">
    <w:name w:val="toc 3"/>
    <w:basedOn w:val="112"/>
    <w:autoRedefine/>
    <w:semiHidden/>
    <w:unhideWhenUsed/>
    <w:rsid w:val="00373CDC"/>
    <w:pPr>
      <w:tabs>
        <w:tab w:val="right" w:leader="dot" w:pos="9072"/>
      </w:tabs>
    </w:pPr>
  </w:style>
  <w:style w:type="paragraph" w:styleId="2f0">
    <w:name w:val="toc 2"/>
    <w:basedOn w:val="112"/>
    <w:autoRedefine/>
    <w:semiHidden/>
    <w:unhideWhenUsed/>
    <w:rsid w:val="00373CDC"/>
    <w:pPr>
      <w:tabs>
        <w:tab w:val="right" w:leader="dot" w:pos="9355"/>
      </w:tabs>
    </w:pPr>
  </w:style>
  <w:style w:type="paragraph" w:styleId="3b">
    <w:name w:val="index 3"/>
    <w:basedOn w:val="112"/>
    <w:autoRedefine/>
    <w:semiHidden/>
    <w:unhideWhenUsed/>
    <w:qFormat/>
    <w:rsid w:val="00373CDC"/>
  </w:style>
  <w:style w:type="paragraph" w:styleId="2f1">
    <w:name w:val="index 2"/>
    <w:basedOn w:val="112"/>
    <w:autoRedefine/>
    <w:semiHidden/>
    <w:unhideWhenUsed/>
    <w:qFormat/>
    <w:rsid w:val="00373CDC"/>
  </w:style>
  <w:style w:type="paragraph" w:customStyle="1" w:styleId="3c">
    <w:name w:val="Текст3"/>
    <w:basedOn w:val="a"/>
    <w:qFormat/>
    <w:rsid w:val="00373CDC"/>
    <w:pPr>
      <w:widowControl w:val="0"/>
      <w:jc w:val="center"/>
    </w:pPr>
    <w:rPr>
      <w:rFonts w:ascii="Courier New" w:eastAsia="Source Han Sans CN Regular" w:hAnsi="Courier New" w:cs="Courier New"/>
      <w:kern w:val="2"/>
      <w:lang w:eastAsia="zh-CN"/>
    </w:rPr>
  </w:style>
  <w:style w:type="numbering" w:customStyle="1" w:styleId="WW8Num232">
    <w:name w:val="WW8Num232"/>
    <w:qFormat/>
    <w:rsid w:val="00373CDC"/>
  </w:style>
  <w:style w:type="numbering" w:customStyle="1" w:styleId="WW8Num2110">
    <w:name w:val="WW8Num2110"/>
    <w:qFormat/>
    <w:rsid w:val="00373CDC"/>
  </w:style>
  <w:style w:type="numbering" w:customStyle="1" w:styleId="120">
    <w:name w:val="Стиль12"/>
    <w:uiPriority w:val="99"/>
    <w:qFormat/>
    <w:rsid w:val="00373CDC"/>
  </w:style>
  <w:style w:type="numbering" w:customStyle="1" w:styleId="213">
    <w:name w:val="Стиль21"/>
    <w:uiPriority w:val="99"/>
    <w:qFormat/>
    <w:rsid w:val="00373CDC"/>
  </w:style>
  <w:style w:type="numbering" w:customStyle="1" w:styleId="313">
    <w:name w:val="Стиль31"/>
    <w:uiPriority w:val="99"/>
    <w:qFormat/>
    <w:rsid w:val="00373CDC"/>
  </w:style>
  <w:style w:type="numbering" w:customStyle="1" w:styleId="413">
    <w:name w:val="Стиль41"/>
    <w:uiPriority w:val="99"/>
    <w:qFormat/>
    <w:rsid w:val="00373CDC"/>
  </w:style>
  <w:style w:type="numbering" w:customStyle="1" w:styleId="WW8Num2210">
    <w:name w:val="WW8Num2210"/>
    <w:qFormat/>
    <w:rsid w:val="00373CDC"/>
  </w:style>
  <w:style w:type="numbering" w:customStyle="1" w:styleId="WW8Num233">
    <w:name w:val="WW8Num233"/>
    <w:qFormat/>
    <w:rsid w:val="00373CDC"/>
  </w:style>
  <w:style w:type="numbering" w:customStyle="1" w:styleId="WW8Num241">
    <w:name w:val="WW8Num241"/>
    <w:qFormat/>
    <w:rsid w:val="00373CDC"/>
  </w:style>
  <w:style w:type="numbering" w:customStyle="1" w:styleId="513">
    <w:name w:val="Стиль51"/>
    <w:uiPriority w:val="99"/>
    <w:qFormat/>
    <w:rsid w:val="00373CDC"/>
  </w:style>
  <w:style w:type="numbering" w:customStyle="1" w:styleId="610">
    <w:name w:val="Стиль61"/>
    <w:uiPriority w:val="99"/>
    <w:qFormat/>
    <w:rsid w:val="00373CDC"/>
  </w:style>
  <w:style w:type="numbering" w:customStyle="1" w:styleId="910">
    <w:name w:val="Стиль91"/>
    <w:uiPriority w:val="99"/>
    <w:qFormat/>
    <w:rsid w:val="00373CDC"/>
  </w:style>
  <w:style w:type="numbering" w:customStyle="1" w:styleId="710">
    <w:name w:val="Стиль71"/>
    <w:uiPriority w:val="99"/>
    <w:qFormat/>
    <w:rsid w:val="00373CDC"/>
  </w:style>
  <w:style w:type="numbering" w:customStyle="1" w:styleId="810">
    <w:name w:val="Стиль81"/>
    <w:uiPriority w:val="99"/>
    <w:qFormat/>
    <w:rsid w:val="00373CDC"/>
  </w:style>
  <w:style w:type="numbering" w:customStyle="1" w:styleId="WW8Num251">
    <w:name w:val="WW8Num251"/>
    <w:qFormat/>
    <w:rsid w:val="00373CDC"/>
  </w:style>
  <w:style w:type="numbering" w:customStyle="1" w:styleId="WW8Num261">
    <w:name w:val="WW8Num261"/>
    <w:qFormat/>
    <w:rsid w:val="00373CDC"/>
  </w:style>
  <w:style w:type="numbering" w:customStyle="1" w:styleId="49">
    <w:name w:val="Нет списка4"/>
    <w:uiPriority w:val="99"/>
    <w:semiHidden/>
    <w:unhideWhenUsed/>
    <w:qFormat/>
    <w:rsid w:val="00373CDC"/>
  </w:style>
  <w:style w:type="table" w:customStyle="1" w:styleId="1ff4">
    <w:name w:val="Сетка таблицы1"/>
    <w:basedOn w:val="a1"/>
    <w:next w:val="afa"/>
    <w:uiPriority w:val="59"/>
    <w:rsid w:val="00373CDC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9">
    <w:name w:val="Нет списка5"/>
    <w:next w:val="a2"/>
    <w:uiPriority w:val="99"/>
    <w:semiHidden/>
    <w:unhideWhenUsed/>
    <w:rsid w:val="006C63B5"/>
  </w:style>
  <w:style w:type="paragraph" w:customStyle="1" w:styleId="Standarduser">
    <w:name w:val="Standard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6C63B5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6C63B5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6C63B5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6C63B5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6C63B5"/>
    <w:pPr>
      <w:spacing w:after="120"/>
    </w:pPr>
  </w:style>
  <w:style w:type="paragraph" w:customStyle="1" w:styleId="Default">
    <w:name w:val="Default"/>
    <w:rsid w:val="006C63B5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fff1">
    <w:name w:val="No Spacing"/>
    <w:rsid w:val="006C63B5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6C63B5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6C63B5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paragraph" w:customStyle="1" w:styleId="PreformattedText">
    <w:name w:val="Preformatted Text"/>
    <w:basedOn w:val="Standard"/>
    <w:rsid w:val="006C63B5"/>
    <w:pPr>
      <w:suppressAutoHyphens w:val="0"/>
    </w:pPr>
    <w:rPr>
      <w:rFonts w:ascii="Liberation Mono" w:eastAsia="NSimSun" w:hAnsi="Liberation Mono" w:cs="Liberation Mono"/>
      <w:sz w:val="20"/>
      <w:szCs w:val="20"/>
      <w:lang w:val="en-US"/>
    </w:rPr>
  </w:style>
  <w:style w:type="numbering" w:customStyle="1" w:styleId="WW8Num1">
    <w:name w:val="WW8Num1"/>
    <w:basedOn w:val="a2"/>
    <w:rsid w:val="006C63B5"/>
    <w:pPr>
      <w:numPr>
        <w:numId w:val="51"/>
      </w:numPr>
    </w:pPr>
  </w:style>
  <w:style w:type="numbering" w:customStyle="1" w:styleId="WWNum1">
    <w:name w:val="WWNum1"/>
    <w:basedOn w:val="a2"/>
    <w:rsid w:val="006C63B5"/>
    <w:pPr>
      <w:numPr>
        <w:numId w:val="5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250A8-7FBC-4F5E-87AD-9CBB80F6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2820</Words>
  <Characters>16079</Characters>
  <Application>Microsoft Office Word</Application>
  <DocSecurity>4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А.М. Веретьева</cp:lastModifiedBy>
  <cp:revision>2</cp:revision>
  <cp:lastPrinted>2024-10-07T11:07:00Z</cp:lastPrinted>
  <dcterms:created xsi:type="dcterms:W3CDTF">2024-10-09T12:09:00Z</dcterms:created>
  <dcterms:modified xsi:type="dcterms:W3CDTF">2024-10-09T12:09:00Z</dcterms:modified>
  <dc:language>ru-RU</dc:language>
</cp:coreProperties>
</file>