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467DA1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D900BD" w:rsidRDefault="0022254F" w:rsidP="00A70F3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  <w:lang w:val="en-US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  <w:r w:rsidR="00A70F36">
              <w:rPr>
                <w:rFonts w:cs="Liberation Serif"/>
                <w:sz w:val="26"/>
                <w:szCs w:val="26"/>
              </w:rPr>
              <w:t>90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FC5245" w:rsidRDefault="00FC5245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D900BD" w:rsidRPr="00D900BD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A70F36">
        <w:rPr>
          <w:rFonts w:eastAsia="Andale Sans UI" w:cs="Liberation Serif"/>
          <w:color w:val="auto"/>
          <w:sz w:val="26"/>
          <w:szCs w:val="26"/>
          <w:lang w:bidi="ar-SA"/>
        </w:rPr>
        <w:t xml:space="preserve">спортивном мероприятии 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Грязовецкого муниципального округа «</w:t>
      </w:r>
      <w:r w:rsidR="00A70F36">
        <w:rPr>
          <w:rFonts w:eastAsia="Andale Sans UI" w:cs="Liberation Serif"/>
          <w:color w:val="auto"/>
          <w:sz w:val="26"/>
          <w:szCs w:val="26"/>
          <w:lang w:bidi="ar-SA"/>
        </w:rPr>
        <w:t>Летние, спортивные, наши!»,</w:t>
      </w:r>
      <w:r w:rsidR="003979C4">
        <w:rPr>
          <w:rFonts w:eastAsia="Andale Sans UI" w:cs="Liberation Serif"/>
          <w:color w:val="auto"/>
          <w:sz w:val="26"/>
          <w:szCs w:val="26"/>
          <w:lang w:bidi="ar-SA"/>
        </w:rPr>
        <w:t xml:space="preserve"> ут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6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.2023 №</w:t>
      </w:r>
      <w:r w:rsidR="00A70F36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1229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протоколом </w:t>
      </w:r>
      <w:r w:rsidR="00A70F36">
        <w:rPr>
          <w:rFonts w:eastAsia="Andale Sans UI" w:cs="Liberation Serif"/>
          <w:color w:val="auto"/>
          <w:sz w:val="26"/>
          <w:szCs w:val="26"/>
          <w:lang w:bidi="ar-SA"/>
        </w:rPr>
        <w:t xml:space="preserve">судейского состава 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>от 01.07.2023 года,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D900BD" w:rsidRDefault="00F06FC3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A70F36">
        <w:rPr>
          <w:rFonts w:eastAsia="Times New Roman" w:cs="Liberation Serif"/>
          <w:sz w:val="26"/>
          <w:szCs w:val="26"/>
          <w:lang w:bidi="ar-SA"/>
        </w:rPr>
        <w:t>:</w:t>
      </w:r>
    </w:p>
    <w:p w:rsid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команду «Звезды», занявшую 1 место в соревнованиях по мини-футболу в рамках спортивного </w:t>
      </w:r>
      <w:r w:rsidRPr="00A70F36">
        <w:rPr>
          <w:rFonts w:eastAsia="Times New Roman" w:cs="Liberation Serif"/>
          <w:sz w:val="26"/>
          <w:szCs w:val="26"/>
          <w:lang w:bidi="ar-SA"/>
        </w:rPr>
        <w:t>мероприяти</w:t>
      </w:r>
      <w:r>
        <w:rPr>
          <w:rFonts w:eastAsia="Times New Roman" w:cs="Liberation Serif"/>
          <w:sz w:val="26"/>
          <w:szCs w:val="26"/>
          <w:lang w:bidi="ar-SA"/>
        </w:rPr>
        <w:t>я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Грязовецкого муниципального округа «Летние, спортивные, наши!»</w:t>
      </w:r>
      <w:r>
        <w:rPr>
          <w:rFonts w:eastAsia="Times New Roman" w:cs="Liberation Serif"/>
          <w:sz w:val="26"/>
          <w:szCs w:val="26"/>
          <w:lang w:bidi="ar-SA"/>
        </w:rPr>
        <w:t>;</w:t>
      </w:r>
    </w:p>
    <w:p w:rsid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команду «Динамо», 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место в соревнованиях по мини-футболу в рамках спортивного мероприятия Грязовецкого муниципального округа «Летние, спортивные, наши!»</w:t>
      </w:r>
      <w:r>
        <w:rPr>
          <w:rFonts w:eastAsia="Times New Roman" w:cs="Liberation Serif"/>
          <w:sz w:val="26"/>
          <w:szCs w:val="26"/>
          <w:lang w:bidi="ar-SA"/>
        </w:rPr>
        <w:t>;</w:t>
      </w:r>
    </w:p>
    <w:p w:rsid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команду «35 регион», занявшую 3</w:t>
      </w:r>
      <w:r>
        <w:rPr>
          <w:rFonts w:eastAsia="Times New Roman" w:cs="Liberation Serif"/>
          <w:sz w:val="26"/>
          <w:szCs w:val="26"/>
          <w:lang w:bidi="ar-SA"/>
        </w:rPr>
        <w:t xml:space="preserve"> место в соревнованиях по мини-футболу в рамках спортивного </w:t>
      </w:r>
      <w:r w:rsidRPr="00A70F36">
        <w:rPr>
          <w:rFonts w:eastAsia="Times New Roman" w:cs="Liberation Serif"/>
          <w:sz w:val="26"/>
          <w:szCs w:val="26"/>
          <w:lang w:bidi="ar-SA"/>
        </w:rPr>
        <w:t>мероприяти</w:t>
      </w:r>
      <w:r>
        <w:rPr>
          <w:rFonts w:eastAsia="Times New Roman" w:cs="Liberation Serif"/>
          <w:sz w:val="26"/>
          <w:szCs w:val="26"/>
          <w:lang w:bidi="ar-SA"/>
        </w:rPr>
        <w:t>я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Грязовецкого муниципального округа «Летние, спортивные, наши!»</w:t>
      </w:r>
      <w:r>
        <w:rPr>
          <w:rFonts w:eastAsia="Times New Roman" w:cs="Liberation Serif"/>
          <w:sz w:val="26"/>
          <w:szCs w:val="26"/>
          <w:lang w:bidi="ar-SA"/>
        </w:rPr>
        <w:t>;</w:t>
      </w:r>
    </w:p>
    <w:p w:rsid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bookmarkStart w:id="0" w:name="_GoBack"/>
      <w:r>
        <w:rPr>
          <w:rFonts w:eastAsia="Times New Roman" w:cs="Liberation Serif"/>
          <w:sz w:val="26"/>
          <w:szCs w:val="26"/>
          <w:lang w:bidi="ar-SA"/>
        </w:rPr>
        <w:t>КАЗИЕВА Рустама и УГЛАНОВА</w:t>
      </w:r>
      <w:r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 xml:space="preserve">Дмитрия, занявших 1 место в соревнованиях по пляжному волейболу среди мужских команд </w:t>
      </w:r>
      <w:bookmarkEnd w:id="0"/>
      <w:r w:rsidRPr="00A70F36">
        <w:rPr>
          <w:rFonts w:eastAsia="Times New Roman" w:cs="Liberation Serif"/>
          <w:sz w:val="26"/>
          <w:szCs w:val="26"/>
          <w:lang w:bidi="ar-SA"/>
        </w:rPr>
        <w:t>в рамках спортивного мероприятия Грязовецкого муниципального округа «Летние, спортивные, наши!»;</w:t>
      </w:r>
    </w:p>
    <w:p w:rsid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КИРБИТОВА Андрея и ЛЕМЕХОВА Андрея, 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занявших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место в соревнованиях по пляжному волейболу среди мужских команд в рамках спортивного мероприятия Грязовецкого муниципального округа «Летние, спортивные, наши!»;</w:t>
      </w:r>
    </w:p>
    <w:p w:rsidR="00A70F36" w:rsidRP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КОШИЛОВА Ивана и ШИРЯЕВА Арсения, 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занявших </w:t>
      </w:r>
      <w:r>
        <w:rPr>
          <w:rFonts w:eastAsia="Times New Roman" w:cs="Liberation Serif"/>
          <w:sz w:val="26"/>
          <w:szCs w:val="26"/>
          <w:lang w:bidi="ar-SA"/>
        </w:rPr>
        <w:t>3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место в соревнованиях по пляжному волейболу среди мужских команд в рамках спортивного мероприятия Грязовецкого муниципального округа «Летние, спортивные, наши!»;</w:t>
      </w:r>
    </w:p>
    <w:p w:rsidR="00A70F36" w:rsidRP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ПИСКУНОВУ Дарину и ОБОЕВУ Карину, 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занявших 1 место в соревнованиях по пляжному волейболу среди </w:t>
      </w:r>
      <w:r>
        <w:rPr>
          <w:rFonts w:eastAsia="Times New Roman" w:cs="Liberation Serif"/>
          <w:sz w:val="26"/>
          <w:szCs w:val="26"/>
          <w:lang w:bidi="ar-SA"/>
        </w:rPr>
        <w:t>женских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команд в рамках спортивного мероприятия Грязовецкого муниципального округа «Летние, спортивные, наши!»;</w:t>
      </w:r>
    </w:p>
    <w:p w:rsidR="00A70F36" w:rsidRP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lastRenderedPageBreak/>
        <w:t xml:space="preserve">БАРАНОВУ Диану и САЛТЫКОВУ Арину, 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занявших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A70F36">
        <w:rPr>
          <w:rFonts w:eastAsia="Times New Roman" w:cs="Liberation Serif"/>
          <w:sz w:val="26"/>
          <w:szCs w:val="26"/>
          <w:lang w:bidi="ar-SA"/>
        </w:rPr>
        <w:t xml:space="preserve"> место в соревнованиях по пляжному волейболу среди женских команд в рамках спортивного мероприятия Грязовецкого муниципального округа «Летние, спортивные, наши!»;</w:t>
      </w:r>
    </w:p>
    <w:p w:rsidR="00A70F36" w:rsidRP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  <w:r>
        <w:rPr>
          <w:rFonts w:eastAsia="Times New Roman" w:cs="Liberation Serif"/>
          <w:iCs/>
          <w:sz w:val="26"/>
          <w:szCs w:val="26"/>
          <w:lang w:bidi="ar-SA"/>
        </w:rPr>
        <w:t xml:space="preserve">НЕСТЕРОВУ Анастасию и СТОЛЯРОВУ Карину, </w:t>
      </w:r>
      <w:r w:rsidRPr="00A70F36">
        <w:rPr>
          <w:rFonts w:eastAsia="Times New Roman" w:cs="Liberation Serif"/>
          <w:iCs/>
          <w:sz w:val="26"/>
          <w:szCs w:val="26"/>
          <w:lang w:bidi="ar-SA"/>
        </w:rPr>
        <w:t xml:space="preserve">занявших </w:t>
      </w:r>
      <w:r>
        <w:rPr>
          <w:rFonts w:eastAsia="Times New Roman" w:cs="Liberation Serif"/>
          <w:iCs/>
          <w:sz w:val="26"/>
          <w:szCs w:val="26"/>
          <w:lang w:bidi="ar-SA"/>
        </w:rPr>
        <w:t>3</w:t>
      </w:r>
      <w:r w:rsidRPr="00A70F36">
        <w:rPr>
          <w:rFonts w:eastAsia="Times New Roman" w:cs="Liberation Serif"/>
          <w:iCs/>
          <w:sz w:val="26"/>
          <w:szCs w:val="26"/>
          <w:lang w:bidi="ar-SA"/>
        </w:rPr>
        <w:t xml:space="preserve"> место в соревнованиях по пляжному волейболу среди женских команд в рамках спортивного мероприятия Грязовецкого муниципального округа «Летние, спортивные, наши!»</w:t>
      </w:r>
      <w:r>
        <w:rPr>
          <w:rFonts w:eastAsia="Times New Roman" w:cs="Liberation Serif"/>
          <w:iCs/>
          <w:sz w:val="26"/>
          <w:szCs w:val="26"/>
          <w:lang w:bidi="ar-SA"/>
        </w:rPr>
        <w:t>.</w:t>
      </w:r>
    </w:p>
    <w:p w:rsidR="00A70F36" w:rsidRPr="00A70F36" w:rsidRDefault="00A70F36" w:rsidP="00A70F36">
      <w:pPr>
        <w:widowControl/>
        <w:ind w:right="-2" w:firstLine="708"/>
        <w:jc w:val="both"/>
        <w:rPr>
          <w:rFonts w:eastAsia="Times New Roman" w:cs="Liberation Serif"/>
          <w:iCs/>
          <w:sz w:val="26"/>
          <w:szCs w:val="26"/>
          <w:lang w:bidi="ar-SA"/>
        </w:rPr>
      </w:pP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A1" w:rsidRDefault="00467DA1">
      <w:r>
        <w:separator/>
      </w:r>
    </w:p>
  </w:endnote>
  <w:endnote w:type="continuationSeparator" w:id="0">
    <w:p w:rsidR="00467DA1" w:rsidRDefault="004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A1" w:rsidRDefault="00467DA1">
      <w:r>
        <w:separator/>
      </w:r>
    </w:p>
  </w:footnote>
  <w:footnote w:type="continuationSeparator" w:id="0">
    <w:p w:rsidR="00467DA1" w:rsidRDefault="0046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02412C"/>
    <w:rsid w:val="000E6CD1"/>
    <w:rsid w:val="00137539"/>
    <w:rsid w:val="001B6F35"/>
    <w:rsid w:val="0022254F"/>
    <w:rsid w:val="003979C4"/>
    <w:rsid w:val="003C7566"/>
    <w:rsid w:val="003E7C61"/>
    <w:rsid w:val="00430BAB"/>
    <w:rsid w:val="00467DA1"/>
    <w:rsid w:val="0056066C"/>
    <w:rsid w:val="005D70F9"/>
    <w:rsid w:val="006160A5"/>
    <w:rsid w:val="00642E58"/>
    <w:rsid w:val="00710506"/>
    <w:rsid w:val="00730E81"/>
    <w:rsid w:val="0085049E"/>
    <w:rsid w:val="008665B9"/>
    <w:rsid w:val="00866E8F"/>
    <w:rsid w:val="008702B3"/>
    <w:rsid w:val="00950187"/>
    <w:rsid w:val="00997A1E"/>
    <w:rsid w:val="00A21C74"/>
    <w:rsid w:val="00A70F36"/>
    <w:rsid w:val="00A769D5"/>
    <w:rsid w:val="00AC200C"/>
    <w:rsid w:val="00B34A87"/>
    <w:rsid w:val="00B56BC8"/>
    <w:rsid w:val="00B65C3C"/>
    <w:rsid w:val="00BE3FA5"/>
    <w:rsid w:val="00C2222D"/>
    <w:rsid w:val="00C604F2"/>
    <w:rsid w:val="00CD3AC7"/>
    <w:rsid w:val="00D3556F"/>
    <w:rsid w:val="00D74A8F"/>
    <w:rsid w:val="00D76D90"/>
    <w:rsid w:val="00D900BD"/>
    <w:rsid w:val="00E278A3"/>
    <w:rsid w:val="00E96E54"/>
    <w:rsid w:val="00EE19A8"/>
    <w:rsid w:val="00EF501C"/>
    <w:rsid w:val="00F06FC3"/>
    <w:rsid w:val="00F3151D"/>
    <w:rsid w:val="00F32016"/>
    <w:rsid w:val="00F523FA"/>
    <w:rsid w:val="00F84B1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6C4D0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D20-92E5-450D-A494-3A75E50C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47</cp:revision>
  <cp:lastPrinted>2023-07-04T10:48:00Z</cp:lastPrinted>
  <dcterms:created xsi:type="dcterms:W3CDTF">2023-03-02T13:14:00Z</dcterms:created>
  <dcterms:modified xsi:type="dcterms:W3CDTF">2023-07-04T10:57:00Z</dcterms:modified>
  <cp:version>1048576</cp:version>
</cp:coreProperties>
</file>