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1F" w:rsidRDefault="003942DA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1F" w:rsidRDefault="003942DA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02711F" w:rsidRDefault="0002711F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02711F" w:rsidRDefault="003942DA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02711F" w:rsidRDefault="0002711F">
      <w:pPr>
        <w:rPr>
          <w:rFonts w:ascii="Liberation Serif" w:hAnsi="Liberation Serif"/>
        </w:rPr>
      </w:pPr>
    </w:p>
    <w:p w:rsidR="0002711F" w:rsidRDefault="0002711F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02711F">
        <w:tc>
          <w:tcPr>
            <w:tcW w:w="2375" w:type="dxa"/>
            <w:tcBorders>
              <w:bottom w:val="single" w:sz="4" w:space="0" w:color="000000"/>
            </w:tcBorders>
          </w:tcPr>
          <w:p w:rsidR="0002711F" w:rsidRPr="005A208E" w:rsidRDefault="005A208E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01</w:t>
            </w:r>
            <w:r>
              <w:rPr>
                <w:rFonts w:ascii="Liberation Serif" w:hAnsi="Liberation Serif"/>
                <w:sz w:val="26"/>
                <w:szCs w:val="26"/>
              </w:rPr>
              <w:t>.11.2023</w:t>
            </w:r>
          </w:p>
        </w:tc>
        <w:tc>
          <w:tcPr>
            <w:tcW w:w="458" w:type="dxa"/>
          </w:tcPr>
          <w:p w:rsidR="0002711F" w:rsidRDefault="003942DA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02711F" w:rsidRPr="005A208E" w:rsidRDefault="005A208E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317</w:t>
            </w:r>
          </w:p>
        </w:tc>
      </w:tr>
    </w:tbl>
    <w:p w:rsidR="0002711F" w:rsidRDefault="0002711F">
      <w:pPr>
        <w:rPr>
          <w:rFonts w:ascii="Liberation Serif" w:hAnsi="Liberation Serif"/>
        </w:rPr>
      </w:pPr>
    </w:p>
    <w:p w:rsidR="0002711F" w:rsidRDefault="003942DA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02711F" w:rsidRDefault="003942DA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5A208E" w:rsidRDefault="005A208E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02711F" w:rsidRDefault="003942DA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 признании утратившими силу некоторых постановлений главы </w:t>
      </w:r>
    </w:p>
    <w:p w:rsidR="0002711F" w:rsidRDefault="003942DA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муниципального района</w:t>
      </w:r>
    </w:p>
    <w:p w:rsidR="0002711F" w:rsidRDefault="0002711F">
      <w:pPr>
        <w:pStyle w:val="docdata"/>
        <w:widowControl w:val="0"/>
        <w:tabs>
          <w:tab w:val="left" w:pos="9713"/>
        </w:tabs>
        <w:spacing w:beforeAutospacing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40C6B" w:rsidRDefault="00D40C6B" w:rsidP="00D40C6B">
      <w:pPr>
        <w:pStyle w:val="af2"/>
        <w:widowControl w:val="0"/>
        <w:spacing w:beforeAutospacing="0" w:afterAutospacing="0"/>
        <w:ind w:firstLine="709"/>
        <w:jc w:val="both"/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</w:pPr>
    </w:p>
    <w:p w:rsidR="0002711F" w:rsidRDefault="003942DA" w:rsidP="00D40C6B">
      <w:pPr>
        <w:pStyle w:val="af2"/>
        <w:widowControl w:val="0"/>
        <w:spacing w:beforeAutospacing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 xml:space="preserve">В соответствии с Законом Вологодской области №5127-ОЗ от 06.05.2022 «О преобразовании всех поселений, входящих в состав </w:t>
      </w:r>
      <w:proofErr w:type="spellStart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 xml:space="preserve"> муниципального округа Вологодской области», решением Земского Собрания  </w:t>
      </w:r>
      <w:proofErr w:type="spellStart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/>
        </w:rPr>
        <w:t xml:space="preserve"> муниципального округа №10 от 21.10.2022 «О вопросах правопреемства органов местного самоуправления»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ПОСТАНОВЛЯЮ: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Признать утратившими силу следующие постановления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района: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от 16.10.2012 № 137 «О Координационном совете по развитию инвестиционного потенциа</w:t>
      </w:r>
      <w:r w:rsidR="00D40C6B">
        <w:rPr>
          <w:rFonts w:ascii="Liberation Serif" w:hAnsi="Liberation Serif"/>
          <w:sz w:val="26"/>
          <w:szCs w:val="26"/>
        </w:rPr>
        <w:t xml:space="preserve">ла </w:t>
      </w:r>
      <w:proofErr w:type="spellStart"/>
      <w:r w:rsidR="00D40C6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40C6B">
        <w:rPr>
          <w:rFonts w:ascii="Liberation Serif" w:hAnsi="Liberation Serif"/>
          <w:sz w:val="26"/>
          <w:szCs w:val="26"/>
        </w:rPr>
        <w:t xml:space="preserve"> муниципального </w:t>
      </w:r>
      <w:r>
        <w:rPr>
          <w:rFonts w:ascii="Liberation Serif" w:hAnsi="Liberation Serif"/>
          <w:sz w:val="26"/>
          <w:szCs w:val="26"/>
        </w:rPr>
        <w:t>района»;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от 11.02.2013 № 27 «О внесении изменений в 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16.10.2012 № 137 «О Координационном совете по развитию инвестиционного потенциа</w:t>
      </w:r>
      <w:r w:rsidR="00D40C6B">
        <w:rPr>
          <w:rFonts w:ascii="Liberation Serif" w:hAnsi="Liberation Serif"/>
          <w:sz w:val="26"/>
          <w:szCs w:val="26"/>
        </w:rPr>
        <w:t xml:space="preserve">ла </w:t>
      </w:r>
      <w:proofErr w:type="spellStart"/>
      <w:r w:rsidR="00D40C6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40C6B">
        <w:rPr>
          <w:rFonts w:ascii="Liberation Serif" w:hAnsi="Liberation Serif"/>
          <w:sz w:val="26"/>
          <w:szCs w:val="26"/>
        </w:rPr>
        <w:t xml:space="preserve"> муниципального </w:t>
      </w:r>
      <w:r>
        <w:rPr>
          <w:rFonts w:ascii="Liberation Serif" w:hAnsi="Liberation Serif"/>
          <w:sz w:val="26"/>
          <w:szCs w:val="26"/>
        </w:rPr>
        <w:t>района»;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от 13.05.2015 № 84 «О внесении изменений в 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16.10.2012 № 137 «О Координационном совете по развитию инвестиц</w:t>
      </w:r>
      <w:r w:rsidR="00D40C6B">
        <w:rPr>
          <w:rFonts w:ascii="Liberation Serif" w:hAnsi="Liberation Serif"/>
          <w:sz w:val="26"/>
          <w:szCs w:val="26"/>
        </w:rPr>
        <w:t xml:space="preserve">ионного потенциала </w:t>
      </w:r>
      <w:proofErr w:type="spellStart"/>
      <w:r w:rsidR="00D40C6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40C6B">
        <w:rPr>
          <w:rFonts w:ascii="Liberation Serif" w:hAnsi="Liberation Serif"/>
          <w:sz w:val="26"/>
          <w:szCs w:val="26"/>
        </w:rPr>
        <w:t xml:space="preserve"> муниципального </w:t>
      </w:r>
      <w:r>
        <w:rPr>
          <w:rFonts w:ascii="Liberation Serif" w:hAnsi="Liberation Serif"/>
          <w:sz w:val="26"/>
          <w:szCs w:val="26"/>
        </w:rPr>
        <w:t>района»;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от 02.07.2018 № 84 «О внесении изменений в 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16.10.2012 № 137 «О Координационном совете по развитию инвестиционного потенциала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района»;</w:t>
      </w:r>
    </w:p>
    <w:p w:rsidR="0002711F" w:rsidRDefault="003942D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от </w:t>
      </w:r>
      <w:r w:rsidR="00A0405A">
        <w:rPr>
          <w:rFonts w:ascii="Liberation Serif" w:hAnsi="Liberation Serif"/>
          <w:sz w:val="26"/>
          <w:szCs w:val="26"/>
        </w:rPr>
        <w:t>03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.02.2020 № 11 «О внесении изменений в 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16.10.2012 № 137 «О Координационном совете по развитию инвестиционного потенциала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40C6B">
        <w:rPr>
          <w:rFonts w:ascii="Liberation Serif" w:hAnsi="Liberation Serif"/>
          <w:sz w:val="26"/>
          <w:szCs w:val="26"/>
        </w:rPr>
        <w:t xml:space="preserve"> муниципального района».</w:t>
      </w:r>
    </w:p>
    <w:p w:rsidR="00D40C6B" w:rsidRDefault="00D40C6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40C6B" w:rsidRDefault="00D40C6B">
      <w:pPr>
        <w:pStyle w:val="a6"/>
        <w:jc w:val="both"/>
        <w:rPr>
          <w:rFonts w:ascii="Liberation Serif" w:hAnsi="Liberation Serif"/>
          <w:sz w:val="26"/>
          <w:szCs w:val="26"/>
        </w:rPr>
      </w:pPr>
    </w:p>
    <w:p w:rsidR="0002711F" w:rsidRDefault="003942DA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sectPr w:rsidR="0002711F" w:rsidSect="005A208E">
      <w:footerReference w:type="default" r:id="rId9"/>
      <w:pgSz w:w="11906" w:h="16838"/>
      <w:pgMar w:top="1021" w:right="567" w:bottom="102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8D" w:rsidRDefault="0013598D">
      <w:r>
        <w:separator/>
      </w:r>
    </w:p>
  </w:endnote>
  <w:endnote w:type="continuationSeparator" w:id="0">
    <w:p w:rsidR="0013598D" w:rsidRDefault="001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1F" w:rsidRDefault="000271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8D" w:rsidRDefault="0013598D">
      <w:r>
        <w:separator/>
      </w:r>
    </w:p>
  </w:footnote>
  <w:footnote w:type="continuationSeparator" w:id="0">
    <w:p w:rsidR="0013598D" w:rsidRDefault="001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BBA"/>
    <w:multiLevelType w:val="multilevel"/>
    <w:tmpl w:val="C7769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C53FCE"/>
    <w:multiLevelType w:val="multilevel"/>
    <w:tmpl w:val="0058A6E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11F"/>
    <w:rsid w:val="0002711F"/>
    <w:rsid w:val="0013598D"/>
    <w:rsid w:val="003942DA"/>
    <w:rsid w:val="005A208E"/>
    <w:rsid w:val="008900CE"/>
    <w:rsid w:val="00A0405A"/>
    <w:rsid w:val="00D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8C9"/>
  <w15:docId w15:val="{D523C332-512D-44C1-B34C-00199C6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  <w:style w:type="paragraph" w:customStyle="1" w:styleId="docdata">
    <w:name w:val="docdata"/>
    <w:basedOn w:val="a"/>
    <w:qFormat/>
    <w:pPr>
      <w:spacing w:beforeAutospacing="1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2AC7-18F4-44F3-8777-4CB3BC06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Наталья Сергеевна</dc:creator>
  <dc:description/>
  <cp:lastModifiedBy>Ж.Л. Бобыкина</cp:lastModifiedBy>
  <cp:revision>15</cp:revision>
  <cp:lastPrinted>2023-11-17T07:20:00Z</cp:lastPrinted>
  <dcterms:created xsi:type="dcterms:W3CDTF">2023-09-18T13:40:00Z</dcterms:created>
  <dcterms:modified xsi:type="dcterms:W3CDTF">2023-11-17T07:20:00Z</dcterms:modified>
  <dc:language>ru-RU</dc:language>
</cp:coreProperties>
</file>