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F6" w:rsidRDefault="002D34B3">
      <w:pPr>
        <w:pStyle w:val="Standard"/>
      </w:pPr>
      <w:r>
        <w:rPr>
          <w:rFonts w:cs="Liberation Serif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3993" t="-3150" r="-3993" b="-3150"/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F3EF6" w:rsidRDefault="002F3EF6">
      <w:pPr>
        <w:pStyle w:val="Standard"/>
        <w:rPr>
          <w:rFonts w:cs="Liberation Serif"/>
          <w:sz w:val="22"/>
          <w:szCs w:val="22"/>
        </w:rPr>
      </w:pPr>
    </w:p>
    <w:p w:rsidR="002F3EF6" w:rsidRDefault="002F3EF6">
      <w:pPr>
        <w:pStyle w:val="Standard"/>
        <w:rPr>
          <w:rFonts w:cs="Liberation Serif"/>
          <w:sz w:val="22"/>
          <w:szCs w:val="22"/>
        </w:rPr>
      </w:pPr>
    </w:p>
    <w:p w:rsidR="002F3EF6" w:rsidRDefault="002F3EF6">
      <w:pPr>
        <w:pStyle w:val="Standard"/>
        <w:rPr>
          <w:rFonts w:cs="Liberation Serif"/>
          <w:sz w:val="22"/>
          <w:szCs w:val="22"/>
        </w:rPr>
      </w:pPr>
    </w:p>
    <w:p w:rsidR="002F3EF6" w:rsidRDefault="002F3EF6">
      <w:pPr>
        <w:pStyle w:val="a3"/>
        <w:rPr>
          <w:rFonts w:cs="Liberation Serif"/>
          <w:b w:val="0"/>
          <w:sz w:val="22"/>
          <w:szCs w:val="22"/>
        </w:rPr>
      </w:pPr>
    </w:p>
    <w:p w:rsidR="002F3EF6" w:rsidRDefault="002D34B3">
      <w:pPr>
        <w:pStyle w:val="a3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2F3EF6" w:rsidRDefault="002F3EF6">
      <w:pPr>
        <w:pStyle w:val="1"/>
        <w:rPr>
          <w:rFonts w:cs="Liberation Serif"/>
        </w:rPr>
      </w:pPr>
    </w:p>
    <w:p w:rsidR="002F3EF6" w:rsidRDefault="002D34B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2F3EF6" w:rsidRDefault="002F3EF6">
      <w:pPr>
        <w:pStyle w:val="Standard"/>
        <w:rPr>
          <w:rFonts w:cs="Liberation Serif"/>
        </w:rPr>
      </w:pPr>
    </w:p>
    <w:p w:rsidR="002F3EF6" w:rsidRDefault="002F3EF6">
      <w:pPr>
        <w:pStyle w:val="a3"/>
        <w:rPr>
          <w:rFonts w:cs="Liberation Serif"/>
          <w:b w:val="0"/>
        </w:rPr>
      </w:pPr>
    </w:p>
    <w:p w:rsidR="002F3EF6" w:rsidRDefault="002F3EF6">
      <w:pPr>
        <w:pStyle w:val="Standard"/>
        <w:ind w:right="-81"/>
        <w:rPr>
          <w:rFonts w:cs="Liberation Serif"/>
          <w:sz w:val="22"/>
          <w:szCs w:val="22"/>
        </w:rPr>
      </w:pPr>
    </w:p>
    <w:p w:rsidR="002F3EF6" w:rsidRDefault="002F3EF6">
      <w:pPr>
        <w:pStyle w:val="Standard"/>
        <w:rPr>
          <w:rFonts w:cs="Liberation Serif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2F3EF6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F6" w:rsidRDefault="002D34B3">
            <w:pPr>
              <w:pStyle w:val="Standard"/>
              <w:snapToGrid w:val="0"/>
              <w:spacing w:after="10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26.02.2024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EF6" w:rsidRDefault="002D34B3">
            <w:pPr>
              <w:pStyle w:val="Standard"/>
              <w:snapToGrid w:val="0"/>
              <w:spacing w:after="10"/>
              <w:jc w:val="center"/>
              <w:rPr>
                <w:rFonts w:eastAsia="Bookman Old Style" w:cs="Liberation Serif"/>
                <w:sz w:val="22"/>
                <w:szCs w:val="22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3EF6" w:rsidRDefault="002D34B3">
            <w:pPr>
              <w:pStyle w:val="Standard"/>
              <w:snapToGrid w:val="0"/>
              <w:spacing w:after="10" w:line="200" w:lineRule="atLeast"/>
              <w:jc w:val="center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29</w:t>
            </w:r>
          </w:p>
        </w:tc>
      </w:tr>
    </w:tbl>
    <w:p w:rsidR="002F3EF6" w:rsidRDefault="002F3EF6">
      <w:pPr>
        <w:pStyle w:val="Standard"/>
        <w:rPr>
          <w:rFonts w:cs="Liberation Serif"/>
        </w:rPr>
      </w:pPr>
    </w:p>
    <w:p w:rsidR="002F3EF6" w:rsidRDefault="002D34B3">
      <w:pPr>
        <w:pStyle w:val="Textbody"/>
        <w:rPr>
          <w:rFonts w:eastAsia="Liberation Serif" w:cs="Liberation Serif"/>
          <w:sz w:val="6"/>
          <w:szCs w:val="6"/>
        </w:rPr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2F3EF6" w:rsidRDefault="002D34B3">
      <w:pPr>
        <w:pStyle w:val="Textbody"/>
      </w:pPr>
      <w:r>
        <w:rPr>
          <w:rFonts w:eastAsia="Liberation Serif" w:cs="Liberation Serif"/>
          <w:w w:val="100"/>
          <w:sz w:val="20"/>
        </w:rPr>
        <w:t xml:space="preserve">                              </w:t>
      </w:r>
      <w:r>
        <w:rPr>
          <w:rFonts w:cs="Liberation Serif"/>
          <w:w w:val="100"/>
          <w:sz w:val="20"/>
        </w:rPr>
        <w:t xml:space="preserve">г. Грязовец  </w:t>
      </w:r>
    </w:p>
    <w:p w:rsidR="002F3EF6" w:rsidRDefault="002F3EF6">
      <w:pPr>
        <w:pStyle w:val="Textbody"/>
        <w:rPr>
          <w:rFonts w:cs="Liberation Serif"/>
          <w:w w:val="100"/>
        </w:rPr>
      </w:pPr>
    </w:p>
    <w:p w:rsidR="002F3EF6" w:rsidRDefault="002F3EF6">
      <w:pPr>
        <w:pStyle w:val="Textbody"/>
        <w:spacing w:line="276" w:lineRule="auto"/>
        <w:rPr>
          <w:rFonts w:cs="Liberation Serif"/>
          <w:w w:val="100"/>
          <w:sz w:val="16"/>
        </w:rPr>
      </w:pPr>
    </w:p>
    <w:p w:rsidR="002F3EF6" w:rsidRDefault="002D34B3">
      <w:pPr>
        <w:pStyle w:val="Standard"/>
        <w:jc w:val="center"/>
      </w:pPr>
      <w:bookmarkStart w:id="0" w:name="_GoBack"/>
      <w:r>
        <w:rPr>
          <w:rFonts w:eastAsia="Times New Roman" w:cs="Times New Roman"/>
          <w:b/>
          <w:bCs/>
        </w:rPr>
        <w:t xml:space="preserve">Об утверждении Плана основных мероприятий Грязовецкого муниципального округа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rFonts w:eastAsia="Times New Roman" w:cs="Times New Roman"/>
          <w:b/>
          <w:bCs/>
        </w:rPr>
        <w:t>людей на водных объектах на 2024 год</w:t>
      </w:r>
    </w:p>
    <w:bookmarkEnd w:id="0"/>
    <w:p w:rsidR="002F3EF6" w:rsidRDefault="002F3EF6">
      <w:pPr>
        <w:pStyle w:val="Standard"/>
        <w:spacing w:line="276" w:lineRule="auto"/>
        <w:ind w:right="5850"/>
        <w:jc w:val="both"/>
        <w:rPr>
          <w:rFonts w:cs="Liberation Serif"/>
          <w:b/>
          <w:bCs/>
        </w:rPr>
      </w:pPr>
    </w:p>
    <w:p w:rsidR="002F3EF6" w:rsidRDefault="002D34B3">
      <w:pPr>
        <w:pStyle w:val="Standard"/>
        <w:shd w:val="clear" w:color="auto" w:fill="FFFFFF"/>
        <w:snapToGrid w:val="0"/>
        <w:ind w:firstLine="737"/>
        <w:jc w:val="both"/>
      </w:pPr>
      <w:r>
        <w:rPr>
          <w:rFonts w:cs="Times New Roman"/>
        </w:rPr>
        <w:t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</w:t>
      </w:r>
      <w:r>
        <w:rPr>
          <w:rFonts w:cs="Times New Roman"/>
        </w:rPr>
        <w:t xml:space="preserve">ера», </w:t>
      </w:r>
      <w:r>
        <w:rPr>
          <w:rFonts w:eastAsia="Times New Roman" w:cs="Times New Roman"/>
        </w:rPr>
        <w:t>Планом основных мероприятий Вологодской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 утвержденного Врио Губернатора Во</w:t>
      </w:r>
      <w:r>
        <w:rPr>
          <w:rFonts w:eastAsia="Times New Roman" w:cs="Times New Roman"/>
        </w:rPr>
        <w:t>логодской области 29 декабря 2023 года,</w:t>
      </w:r>
      <w:r>
        <w:rPr>
          <w:rFonts w:eastAsia="Liberation Serif" w:cs="Liberation Serif"/>
        </w:rPr>
        <w:t xml:space="preserve"> </w:t>
      </w:r>
    </w:p>
    <w:p w:rsidR="002F3EF6" w:rsidRDefault="002D34B3">
      <w:pPr>
        <w:pStyle w:val="Standard"/>
        <w:rPr>
          <w:rFonts w:cs="Liberation Serif"/>
          <w:b/>
        </w:rPr>
      </w:pPr>
      <w:r>
        <w:rPr>
          <w:rFonts w:cs="Liberation Serif"/>
          <w:b/>
        </w:rPr>
        <w:t>ПОСТАНОВЛЯЮ:</w:t>
      </w:r>
    </w:p>
    <w:p w:rsidR="002F3EF6" w:rsidRDefault="002D34B3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1. Утвердить прилагаемый План основных мероприятий Грязовецкого муниципального округа в области гражданской обороны, предупреждения и ликвидации чрезвычайных ситуаций, обеспечения пожарной безопасности </w:t>
      </w:r>
      <w:r>
        <w:rPr>
          <w:rFonts w:eastAsia="Times New Roman" w:cs="Times New Roman"/>
        </w:rPr>
        <w:t>и обеспечения безопасности людей на водных объектах на 2024 год.</w:t>
      </w:r>
    </w:p>
    <w:p w:rsidR="002F3EF6" w:rsidRDefault="002D34B3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2. Рекомендовать руководителям организаций, учреждений и предприятий независимо от форм собственности принять свои соответствующие нормативные документы по планированию основных мероприятий </w:t>
      </w:r>
      <w:r>
        <w:rPr>
          <w:rFonts w:eastAsia="Times New Roman" w:cs="Times New Roman"/>
        </w:rPr>
        <w:t>по вопросам подготовки гражданской обороны, предупреждения и ликвидации чрезвычайных ситуаций и обеспечения пожарной безопасности на 2024 год.</w:t>
      </w:r>
    </w:p>
    <w:p w:rsidR="002F3EF6" w:rsidRDefault="002D34B3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3. Начальникам спасательных служб гражданской обороны и руководителям </w:t>
      </w:r>
      <w:r>
        <w:rPr>
          <w:rFonts w:eastAsia="Arial Unicode MS" w:cs="Bookman Old Style"/>
          <w:bCs/>
        </w:rPr>
        <w:t>звеньев функциональных подсистем, руководит</w:t>
      </w:r>
      <w:r>
        <w:rPr>
          <w:rFonts w:eastAsia="Arial Unicode MS" w:cs="Bookman Old Style"/>
          <w:bCs/>
        </w:rPr>
        <w:t>елям</w:t>
      </w:r>
      <w:r>
        <w:rPr>
          <w:rFonts w:eastAsia="Arial Unicode MS" w:cs="Bookman Old Style"/>
          <w:b/>
          <w:bCs/>
        </w:rPr>
        <w:t xml:space="preserve"> </w:t>
      </w:r>
      <w:r>
        <w:rPr>
          <w:rFonts w:eastAsia="Times New Roman" w:cs="Times New Roman"/>
        </w:rPr>
        <w:t>территориального звена областной подсистемы РСЧС, руководителям территориальных управлений администрации округа и организаций:</w:t>
      </w:r>
    </w:p>
    <w:p w:rsidR="002F3EF6" w:rsidRDefault="002D34B3">
      <w:pPr>
        <w:pStyle w:val="Standard"/>
        <w:ind w:firstLine="73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обеспечить выполнение запланированных мероприятий в установленные сроки;</w:t>
      </w:r>
    </w:p>
    <w:p w:rsidR="002F3EF6" w:rsidRDefault="002D34B3">
      <w:pPr>
        <w:pStyle w:val="Standard"/>
        <w:ind w:firstLine="737"/>
        <w:jc w:val="both"/>
      </w:pPr>
      <w:r>
        <w:rPr>
          <w:rFonts w:eastAsia="Times New Roman" w:cs="Times New Roman"/>
        </w:rPr>
        <w:t>- своевременно направлять должностных лиц, специа</w:t>
      </w:r>
      <w:r>
        <w:rPr>
          <w:rFonts w:eastAsia="Times New Roman" w:cs="Times New Roman"/>
        </w:rPr>
        <w:t>листов ГО и ЧС в БОУ ДПО ВО «УМЦ по ГО и ЧС ВО»;</w:t>
      </w:r>
    </w:p>
    <w:p w:rsidR="002F3EF6" w:rsidRDefault="002D34B3">
      <w:pPr>
        <w:pStyle w:val="Standard"/>
        <w:ind w:firstLine="709"/>
        <w:jc w:val="both"/>
      </w:pPr>
      <w:r>
        <w:rPr>
          <w:rFonts w:eastAsia="Times New Roman" w:cs="Times New Roman"/>
        </w:rPr>
        <w:t>4. Комиссии по предупреждению и ликвидации чрезвычайных ситуаций и обеспечению пожарной безопасности Грязовецкого муниципального округа, управлению по вопросам безопасности, ГО и ЧС, мобилизационной работе и</w:t>
      </w:r>
      <w:r>
        <w:rPr>
          <w:rFonts w:eastAsia="Times New Roman" w:cs="Times New Roman"/>
        </w:rPr>
        <w:t xml:space="preserve"> защите информации администрации Грязовецкого муниципального округа, начальникам служб территориального звена областной подсистемы РСЧС организовать работу по полному и своевременному выполнению Плана основных мероприятий на 2024 год и решению задачи по об</w:t>
      </w:r>
      <w:r>
        <w:rPr>
          <w:rFonts w:eastAsia="Times New Roman" w:cs="Times New Roman"/>
        </w:rPr>
        <w:t xml:space="preserve">еспечению готовности к действию по предназначению в мирное и военное время органов управления и сил гражданской обороны </w:t>
      </w:r>
      <w:r>
        <w:rPr>
          <w:rFonts w:eastAsia="Times New Roman" w:cs="Times New Roman"/>
        </w:rPr>
        <w:lastRenderedPageBreak/>
        <w:t>и РСЧС округа.</w:t>
      </w:r>
    </w:p>
    <w:p w:rsidR="002F3EF6" w:rsidRDefault="002D34B3">
      <w:pPr>
        <w:pStyle w:val="Standard"/>
        <w:ind w:firstLine="709"/>
        <w:jc w:val="both"/>
      </w:pPr>
      <w:r>
        <w:rPr>
          <w:rFonts w:eastAsia="Times New Roman" w:cs="Times New Roman"/>
        </w:rPr>
        <w:t>5. Финансирование основных мероприятий Плана осуществлять в соответствии со статьей 24 Федерального закона Российской Фед</w:t>
      </w:r>
      <w:r>
        <w:rPr>
          <w:rFonts w:eastAsia="Times New Roman" w:cs="Times New Roman"/>
        </w:rPr>
        <w:t>ерации от 21 декабря 1994 года № 68-ФЗ «О защите населения и территорий от чрезвычайных ситуаций природного и техногенного характера» (с последующими изменениями), пункта 34 Положения о единой государственной системе предупреждения и ликвидации чрезвычайны</w:t>
      </w:r>
      <w:r>
        <w:rPr>
          <w:rFonts w:eastAsia="Times New Roman" w:cs="Times New Roman"/>
        </w:rPr>
        <w:t>х ситуаций, утвержденного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пределах средств, предусмотренных в бюджете Грязовецкого муниц</w:t>
      </w:r>
      <w:r>
        <w:rPr>
          <w:rFonts w:eastAsia="Times New Roman" w:cs="Times New Roman"/>
        </w:rPr>
        <w:t>ипального округа на 2024 год.</w:t>
      </w:r>
    </w:p>
    <w:p w:rsidR="002F3EF6" w:rsidRDefault="002D34B3">
      <w:pPr>
        <w:pStyle w:val="Standard"/>
        <w:ind w:firstLine="709"/>
        <w:jc w:val="both"/>
      </w:pPr>
      <w:r>
        <w:rPr>
          <w:rFonts w:eastAsia="Times New Roman" w:cs="Times New Roman"/>
        </w:rPr>
        <w:t>6. Контроль за выполнением настоящего постановления возложить на начальника управления по вопросам безопасности, ГО и ЧС, мобилизационной работе и защите информации администрации Грязовецкого муниципального округа А.А. Круглик</w:t>
      </w:r>
      <w:r>
        <w:rPr>
          <w:rFonts w:eastAsia="Times New Roman" w:cs="Times New Roman"/>
        </w:rPr>
        <w:t>ова.</w:t>
      </w:r>
    </w:p>
    <w:p w:rsidR="002F3EF6" w:rsidRDefault="002F3EF6">
      <w:pPr>
        <w:pStyle w:val="Standard"/>
        <w:ind w:firstLine="709"/>
        <w:jc w:val="both"/>
        <w:rPr>
          <w:rFonts w:cs="Liberation Serif"/>
          <w:sz w:val="22"/>
          <w:szCs w:val="22"/>
        </w:rPr>
      </w:pPr>
    </w:p>
    <w:p w:rsidR="002F3EF6" w:rsidRDefault="002F3EF6">
      <w:pPr>
        <w:pStyle w:val="Standard"/>
        <w:jc w:val="both"/>
        <w:rPr>
          <w:rFonts w:cs="Liberation Serif"/>
          <w:sz w:val="22"/>
          <w:szCs w:val="22"/>
        </w:rPr>
      </w:pPr>
    </w:p>
    <w:p w:rsidR="002F3EF6" w:rsidRDefault="002F3EF6">
      <w:pPr>
        <w:pStyle w:val="Standard"/>
        <w:jc w:val="both"/>
        <w:rPr>
          <w:rFonts w:cs="Liberation Serif"/>
          <w:sz w:val="22"/>
          <w:szCs w:val="22"/>
        </w:rPr>
      </w:pPr>
    </w:p>
    <w:p w:rsidR="002F3EF6" w:rsidRDefault="002F3EF6">
      <w:pPr>
        <w:pStyle w:val="Standard"/>
        <w:jc w:val="both"/>
        <w:rPr>
          <w:rFonts w:cs="Liberation Serif"/>
          <w:sz w:val="22"/>
          <w:szCs w:val="22"/>
        </w:rPr>
      </w:pPr>
    </w:p>
    <w:p w:rsidR="002F3EF6" w:rsidRDefault="002D34B3">
      <w:pPr>
        <w:pStyle w:val="Standard"/>
        <w:spacing w:line="276" w:lineRule="auto"/>
      </w:pPr>
      <w:r>
        <w:rPr>
          <w:rFonts w:cs="Liberation Serif"/>
        </w:rPr>
        <w:t>Глава Грязовецкого муниципального округа                                                          С.А. Фёкличев</w:t>
      </w:r>
    </w:p>
    <w:sectPr w:rsidR="002F3EF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34B3">
      <w:r>
        <w:separator/>
      </w:r>
    </w:p>
  </w:endnote>
  <w:endnote w:type="continuationSeparator" w:id="0">
    <w:p w:rsidR="00000000" w:rsidRDefault="002D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34B3">
      <w:r>
        <w:separator/>
      </w:r>
    </w:p>
  </w:footnote>
  <w:footnote w:type="continuationSeparator" w:id="0">
    <w:p w:rsidR="00000000" w:rsidRDefault="002D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3EF6"/>
    <w:rsid w:val="002D34B3"/>
    <w:rsid w:val="002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1ECE0-20AC-45D1-BF7C-D744279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a4"/>
    <w:pPr>
      <w:jc w:val="center"/>
    </w:pPr>
    <w:rPr>
      <w:b/>
      <w:bCs/>
      <w:w w:val="9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w w:val="90"/>
      <w:sz w:val="1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/>
      <w:lang w:val="en-US" w:bidi="en-US"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2024-02-26T13:01:00Z</cp:lastPrinted>
  <dcterms:created xsi:type="dcterms:W3CDTF">2024-03-04T11:44:00Z</dcterms:created>
  <dcterms:modified xsi:type="dcterms:W3CDTF">2024-03-04T11:44:00Z</dcterms:modified>
</cp:coreProperties>
</file>