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B3F" w:rsidRDefault="00D95062">
      <w:pPr>
        <w:pStyle w:val="Standard"/>
      </w:pPr>
      <w:bookmarkStart w:id="0" w:name="_GoBack"/>
      <w:bookmarkEnd w:id="0"/>
      <w:r>
        <w:rPr>
          <w:rFonts w:cs="Liberation Serif"/>
          <w:noProof/>
          <w:sz w:val="22"/>
          <w:szCs w:val="22"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2857682</wp:posOffset>
            </wp:positionH>
            <wp:positionV relativeFrom="paragraph">
              <wp:posOffset>114482</wp:posOffset>
            </wp:positionV>
            <wp:extent cx="400680" cy="524518"/>
            <wp:effectExtent l="0" t="0" r="0" b="8882"/>
            <wp:wrapSquare wrapText="bothSides"/>
            <wp:docPr id="1" name="Изображение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 l="-3993" t="-3150" r="-3993" b="-3150"/>
                    <a:stretch>
                      <a:fillRect/>
                    </a:stretch>
                  </pic:blipFill>
                  <pic:spPr>
                    <a:xfrm>
                      <a:off x="0" y="0"/>
                      <a:ext cx="400680" cy="52451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695B3F" w:rsidRDefault="00695B3F">
      <w:pPr>
        <w:pStyle w:val="Standard"/>
        <w:rPr>
          <w:rFonts w:cs="Liberation Serif"/>
          <w:sz w:val="22"/>
          <w:szCs w:val="22"/>
        </w:rPr>
      </w:pPr>
    </w:p>
    <w:p w:rsidR="00695B3F" w:rsidRDefault="00695B3F">
      <w:pPr>
        <w:pStyle w:val="Standard"/>
        <w:rPr>
          <w:rFonts w:cs="Liberation Serif"/>
          <w:sz w:val="22"/>
          <w:szCs w:val="22"/>
        </w:rPr>
      </w:pPr>
    </w:p>
    <w:p w:rsidR="00695B3F" w:rsidRDefault="00695B3F">
      <w:pPr>
        <w:pStyle w:val="Standard"/>
        <w:rPr>
          <w:rFonts w:cs="Liberation Serif"/>
          <w:sz w:val="22"/>
          <w:szCs w:val="22"/>
        </w:rPr>
      </w:pPr>
    </w:p>
    <w:p w:rsidR="00695B3F" w:rsidRDefault="00695B3F">
      <w:pPr>
        <w:pStyle w:val="a3"/>
        <w:rPr>
          <w:rFonts w:cs="Liberation Serif"/>
          <w:b w:val="0"/>
          <w:sz w:val="22"/>
          <w:szCs w:val="22"/>
        </w:rPr>
      </w:pPr>
    </w:p>
    <w:p w:rsidR="00695B3F" w:rsidRDefault="00D95062">
      <w:pPr>
        <w:pStyle w:val="a3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95B3F" w:rsidRDefault="00695B3F">
      <w:pPr>
        <w:pStyle w:val="1"/>
        <w:rPr>
          <w:rFonts w:cs="Liberation Serif"/>
        </w:rPr>
      </w:pPr>
    </w:p>
    <w:p w:rsidR="00695B3F" w:rsidRDefault="00D95062">
      <w:pPr>
        <w:pStyle w:val="1"/>
        <w:rPr>
          <w:rFonts w:cs="Liberation Serif"/>
          <w:sz w:val="32"/>
          <w:szCs w:val="32"/>
        </w:rPr>
      </w:pPr>
      <w:r>
        <w:rPr>
          <w:rFonts w:cs="Liberation Serif"/>
          <w:sz w:val="32"/>
          <w:szCs w:val="32"/>
        </w:rPr>
        <w:t>П О С Т А Н О В Л Е Н И Е</w:t>
      </w:r>
    </w:p>
    <w:p w:rsidR="00695B3F" w:rsidRDefault="00695B3F">
      <w:pPr>
        <w:pStyle w:val="Standard"/>
        <w:rPr>
          <w:rFonts w:cs="Liberation Serif"/>
        </w:rPr>
      </w:pPr>
    </w:p>
    <w:p w:rsidR="00695B3F" w:rsidRDefault="00695B3F">
      <w:pPr>
        <w:pStyle w:val="Standard"/>
        <w:ind w:right="-81"/>
        <w:rPr>
          <w:rFonts w:cs="Liberation Serif"/>
          <w:sz w:val="22"/>
          <w:szCs w:val="22"/>
        </w:rPr>
      </w:pPr>
    </w:p>
    <w:p w:rsidR="00695B3F" w:rsidRDefault="00695B3F">
      <w:pPr>
        <w:pStyle w:val="Standard"/>
        <w:rPr>
          <w:rFonts w:cs="Liberation Serif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95B3F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B3F" w:rsidRDefault="00D95062">
            <w:pPr>
              <w:pStyle w:val="Standard"/>
              <w:snapToGrid w:val="0"/>
              <w:spacing w:after="10"/>
              <w:jc w:val="center"/>
            </w:pPr>
            <w:r>
              <w:rPr>
                <w:rFonts w:cs="Liberation Serif"/>
                <w:sz w:val="26"/>
                <w:szCs w:val="26"/>
                <w:lang w:val="en-US"/>
              </w:rPr>
              <w:t>04</w:t>
            </w:r>
            <w:r>
              <w:rPr>
                <w:rFonts w:cs="Liberation Serif"/>
                <w:sz w:val="26"/>
                <w:szCs w:val="26"/>
              </w:rPr>
              <w:t>.04.2024</w:t>
            </w:r>
          </w:p>
        </w:tc>
        <w:tc>
          <w:tcPr>
            <w:tcW w:w="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B3F" w:rsidRDefault="00D95062">
            <w:pPr>
              <w:pStyle w:val="Standard"/>
              <w:snapToGrid w:val="0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95B3F" w:rsidRDefault="00D95062">
            <w:pPr>
              <w:pStyle w:val="Standard"/>
              <w:snapToGrid w:val="0"/>
              <w:spacing w:after="10" w:line="200" w:lineRule="atLeast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  <w:lang w:val="en-US"/>
              </w:rPr>
              <w:t>78</w:t>
            </w:r>
          </w:p>
        </w:tc>
      </w:tr>
    </w:tbl>
    <w:p w:rsidR="00695B3F" w:rsidRDefault="00695B3F">
      <w:pPr>
        <w:pStyle w:val="Standard"/>
        <w:rPr>
          <w:rFonts w:cs="Liberation Serif"/>
        </w:rPr>
      </w:pPr>
    </w:p>
    <w:p w:rsidR="00695B3F" w:rsidRDefault="00D95062">
      <w:pPr>
        <w:pStyle w:val="Textbody"/>
        <w:rPr>
          <w:rFonts w:eastAsia="Liberation Serif" w:cs="Liberation Serif"/>
          <w:sz w:val="6"/>
          <w:szCs w:val="6"/>
        </w:rPr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695B3F" w:rsidRDefault="00D95062">
      <w:pPr>
        <w:pStyle w:val="Textbody"/>
      </w:pPr>
      <w:r>
        <w:rPr>
          <w:rFonts w:eastAsia="Liberation Serif" w:cs="Liberation Serif"/>
          <w:w w:val="100"/>
          <w:sz w:val="20"/>
        </w:rPr>
        <w:t xml:space="preserve">                              </w:t>
      </w:r>
      <w:r>
        <w:rPr>
          <w:rFonts w:cs="Liberation Serif"/>
          <w:w w:val="100"/>
          <w:sz w:val="20"/>
        </w:rPr>
        <w:t xml:space="preserve">г. Грязовец  </w:t>
      </w:r>
    </w:p>
    <w:p w:rsidR="00695B3F" w:rsidRDefault="00695B3F">
      <w:pPr>
        <w:pStyle w:val="Textbody"/>
        <w:rPr>
          <w:rFonts w:cs="Liberation Serif"/>
          <w:w w:val="100"/>
        </w:rPr>
      </w:pPr>
    </w:p>
    <w:p w:rsidR="00695B3F" w:rsidRDefault="00D95062">
      <w:pPr>
        <w:pStyle w:val="Textbody"/>
        <w:spacing w:line="276" w:lineRule="auto"/>
        <w:rPr>
          <w:rFonts w:cs="Liberation Serif"/>
          <w:w w:val="100"/>
          <w:sz w:val="16"/>
        </w:rPr>
      </w:pPr>
      <w:r>
        <w:rPr>
          <w:rFonts w:cs="Liberation Serif"/>
          <w:w w:val="100"/>
          <w:sz w:val="16"/>
        </w:rPr>
        <w:t xml:space="preserve">                                              </w:t>
      </w:r>
    </w:p>
    <w:p w:rsidR="00695B3F" w:rsidRDefault="00D95062">
      <w:pPr>
        <w:pStyle w:val="Textbody"/>
        <w:spacing w:line="276" w:lineRule="auto"/>
        <w:rPr>
          <w:rFonts w:cs="Liberation Serif"/>
          <w:w w:val="100"/>
          <w:sz w:val="16"/>
        </w:rPr>
      </w:pPr>
      <w:r>
        <w:rPr>
          <w:rFonts w:cs="Liberation Serif"/>
          <w:w w:val="100"/>
          <w:sz w:val="16"/>
        </w:rPr>
        <w:t xml:space="preserve">                                                 </w:t>
      </w:r>
    </w:p>
    <w:p w:rsidR="00695B3F" w:rsidRDefault="00695B3F">
      <w:pPr>
        <w:pStyle w:val="Textbody"/>
        <w:spacing w:line="276" w:lineRule="auto"/>
        <w:rPr>
          <w:rFonts w:cs="Liberation Serif"/>
          <w:w w:val="100"/>
          <w:sz w:val="16"/>
        </w:rPr>
      </w:pPr>
    </w:p>
    <w:p w:rsidR="00695B3F" w:rsidRDefault="00D95062">
      <w:pPr>
        <w:pStyle w:val="Standard"/>
        <w:jc w:val="center"/>
      </w:pPr>
      <w:r>
        <w:rPr>
          <w:rFonts w:cs="Times New Roman"/>
          <w:b/>
          <w:bCs/>
          <w:sz w:val="26"/>
          <w:szCs w:val="26"/>
        </w:rPr>
        <w:t xml:space="preserve">О </w:t>
      </w:r>
      <w:r>
        <w:rPr>
          <w:rFonts w:cs="Times New Roman"/>
          <w:b/>
          <w:bCs/>
          <w:sz w:val="26"/>
          <w:szCs w:val="26"/>
          <w:lang w:bidi="ru-RU"/>
        </w:rPr>
        <w:t xml:space="preserve">признании утратившим силу некоторых постановлений главы </w:t>
      </w:r>
    </w:p>
    <w:p w:rsidR="00695B3F" w:rsidRDefault="00D95062">
      <w:pPr>
        <w:pStyle w:val="Standard"/>
        <w:jc w:val="center"/>
      </w:pPr>
      <w:r>
        <w:rPr>
          <w:rFonts w:cs="Times New Roman"/>
          <w:b/>
          <w:bCs/>
          <w:sz w:val="26"/>
          <w:szCs w:val="26"/>
          <w:lang w:bidi="ru-RU"/>
        </w:rPr>
        <w:t>Грязовецкого муниципального района</w:t>
      </w:r>
    </w:p>
    <w:p w:rsidR="00695B3F" w:rsidRDefault="00695B3F">
      <w:pPr>
        <w:pStyle w:val="Standard"/>
        <w:spacing w:line="276" w:lineRule="auto"/>
        <w:ind w:right="5850"/>
        <w:jc w:val="both"/>
        <w:rPr>
          <w:rFonts w:cs="Liberation Serif"/>
          <w:b/>
          <w:bCs/>
        </w:rPr>
      </w:pPr>
    </w:p>
    <w:p w:rsidR="00695B3F" w:rsidRDefault="00695B3F">
      <w:pPr>
        <w:pStyle w:val="Standard"/>
        <w:shd w:val="clear" w:color="auto" w:fill="FFFFFF"/>
        <w:snapToGrid w:val="0"/>
        <w:ind w:firstLine="737"/>
        <w:jc w:val="both"/>
        <w:rPr>
          <w:rFonts w:cs="Times New Roman"/>
          <w:sz w:val="26"/>
          <w:szCs w:val="26"/>
        </w:rPr>
      </w:pPr>
    </w:p>
    <w:p w:rsidR="00695B3F" w:rsidRDefault="00695B3F">
      <w:pPr>
        <w:pStyle w:val="Standard"/>
        <w:shd w:val="clear" w:color="auto" w:fill="FFFFFF"/>
        <w:snapToGrid w:val="0"/>
        <w:ind w:firstLine="737"/>
        <w:jc w:val="both"/>
        <w:rPr>
          <w:rFonts w:cs="Times New Roman"/>
          <w:sz w:val="26"/>
          <w:szCs w:val="26"/>
        </w:rPr>
      </w:pPr>
    </w:p>
    <w:p w:rsidR="00695B3F" w:rsidRDefault="00D95062">
      <w:pPr>
        <w:pStyle w:val="Standard"/>
        <w:shd w:val="clear" w:color="auto" w:fill="FFFFFF"/>
        <w:snapToGrid w:val="0"/>
        <w:ind w:firstLine="737"/>
        <w:jc w:val="both"/>
      </w:pPr>
      <w:r>
        <w:rPr>
          <w:rFonts w:cs="Times New Roman"/>
          <w:sz w:val="26"/>
          <w:szCs w:val="26"/>
        </w:rPr>
        <w:t>В связи с принятием постановлений а</w:t>
      </w:r>
      <w:r>
        <w:rPr>
          <w:rFonts w:cs="Times New Roman"/>
          <w:sz w:val="26"/>
          <w:szCs w:val="26"/>
        </w:rPr>
        <w:t xml:space="preserve">дминистрации Грязовецкого муниципального округа от 29 ноября 2023 года № 2928 «О создании эвакуационной (эвакоприёмной) комиссии </w:t>
      </w:r>
      <w:r>
        <w:rPr>
          <w:rFonts w:eastAsia="Times New Roman" w:cs="Bookman Old Style"/>
          <w:kern w:val="0"/>
          <w:sz w:val="26"/>
          <w:szCs w:val="26"/>
          <w:lang w:eastAsia="ru-RU" w:bidi="ar-SA"/>
        </w:rPr>
        <w:t xml:space="preserve">Грязовецкого муниципального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округа</w:t>
      </w:r>
      <w:r>
        <w:rPr>
          <w:rFonts w:cs="Times New Roman"/>
          <w:sz w:val="26"/>
          <w:szCs w:val="26"/>
        </w:rPr>
        <w:t>», от 02 апреля 2024 года № 833 «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Об утверждении Перечня безопасных территорий в границах Гряз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овецкого муниципального округа для приёма, размещения и жизнеобеспечения эвакуируемого населения, материальных и культурных ценностей в период проведения мероприятий гражданской обороны</w:t>
      </w:r>
      <w:r>
        <w:rPr>
          <w:rFonts w:cs="Times New Roman"/>
          <w:sz w:val="26"/>
          <w:szCs w:val="26"/>
        </w:rPr>
        <w:t>»,</w:t>
      </w:r>
    </w:p>
    <w:p w:rsidR="00695B3F" w:rsidRDefault="00D95062">
      <w:pPr>
        <w:pStyle w:val="Standard"/>
      </w:pPr>
      <w:r>
        <w:rPr>
          <w:rFonts w:eastAsia="Liberation Serif" w:cs="Liberation Serif"/>
          <w:sz w:val="26"/>
          <w:szCs w:val="26"/>
        </w:rPr>
        <w:t xml:space="preserve"> </w:t>
      </w:r>
      <w:r>
        <w:rPr>
          <w:rFonts w:cs="Liberation Serif"/>
          <w:b/>
          <w:sz w:val="26"/>
          <w:szCs w:val="26"/>
        </w:rPr>
        <w:t>ПОСТАНОВЛЯЮ:</w:t>
      </w:r>
    </w:p>
    <w:p w:rsidR="00695B3F" w:rsidRDefault="00D95062">
      <w:pPr>
        <w:pStyle w:val="Standard"/>
        <w:ind w:firstLine="737"/>
        <w:jc w:val="both"/>
      </w:pPr>
      <w:r>
        <w:rPr>
          <w:rFonts w:cs="Times New Roman"/>
          <w:sz w:val="26"/>
          <w:szCs w:val="26"/>
        </w:rPr>
        <w:t xml:space="preserve">1. </w:t>
      </w:r>
      <w:r>
        <w:rPr>
          <w:rFonts w:cs="Bookman Old Style"/>
          <w:sz w:val="26"/>
          <w:szCs w:val="26"/>
        </w:rPr>
        <w:t>Признать утратившими силу следующие постановления г</w:t>
      </w:r>
      <w:r>
        <w:rPr>
          <w:rFonts w:cs="Bookman Old Style"/>
          <w:sz w:val="26"/>
          <w:szCs w:val="26"/>
        </w:rPr>
        <w:t>лавы Грязовецкого муниципального района:</w:t>
      </w:r>
    </w:p>
    <w:p w:rsidR="00695B3F" w:rsidRDefault="00D95062">
      <w:pPr>
        <w:pStyle w:val="Standard"/>
        <w:ind w:firstLine="737"/>
        <w:jc w:val="both"/>
      </w:pPr>
      <w:r>
        <w:rPr>
          <w:rFonts w:cs="Bookman Old Style"/>
          <w:sz w:val="26"/>
          <w:szCs w:val="26"/>
          <w:lang w:bidi="ru-RU"/>
        </w:rPr>
        <w:t>от 23 июля 2013 года № 130 «О порядке эвакуации, приема и размещения эваконаселения на территории Грязовецкого муниципального района»;</w:t>
      </w:r>
    </w:p>
    <w:p w:rsidR="00695B3F" w:rsidRDefault="00D95062">
      <w:pPr>
        <w:pStyle w:val="Standard"/>
        <w:ind w:firstLine="737"/>
        <w:jc w:val="both"/>
      </w:pPr>
      <w:r>
        <w:rPr>
          <w:rFonts w:cs="Bookman Old Style"/>
          <w:sz w:val="26"/>
          <w:szCs w:val="26"/>
          <w:lang w:bidi="ru-RU"/>
        </w:rPr>
        <w:t xml:space="preserve">от 05 апреля 2019 года № 45 «О внесении изменений в постановление главы </w:t>
      </w:r>
      <w:r>
        <w:rPr>
          <w:rFonts w:cs="Bookman Old Style"/>
          <w:sz w:val="26"/>
          <w:szCs w:val="26"/>
          <w:lang w:bidi="ru-RU"/>
        </w:rPr>
        <w:t>Грязовецкого муниципального района от 23.07.2013 № 130 «О порядке эвакуации, приема и размещения эваконаселения на территории Грязовецкого муниципального района»»;</w:t>
      </w:r>
    </w:p>
    <w:p w:rsidR="00695B3F" w:rsidRDefault="00D95062">
      <w:pPr>
        <w:pStyle w:val="Standard"/>
        <w:ind w:firstLine="737"/>
        <w:jc w:val="both"/>
        <w:rPr>
          <w:rFonts w:cs="Bookman Old Style"/>
          <w:sz w:val="26"/>
          <w:szCs w:val="26"/>
          <w:lang w:bidi="ru-RU"/>
        </w:rPr>
      </w:pPr>
      <w:r>
        <w:rPr>
          <w:rFonts w:cs="Bookman Old Style"/>
          <w:sz w:val="26"/>
          <w:szCs w:val="26"/>
          <w:lang w:bidi="ru-RU"/>
        </w:rPr>
        <w:t>от 25 июня 2018 года № 76 «Об определении безопасных территорий в границах Грязовецкого муни</w:t>
      </w:r>
      <w:r>
        <w:rPr>
          <w:rFonts w:cs="Bookman Old Style"/>
          <w:sz w:val="26"/>
          <w:szCs w:val="26"/>
          <w:lang w:bidi="ru-RU"/>
        </w:rPr>
        <w:t>ципального района для приема и размещения и жизнеобеспечения эвакуируемого населения в период проведения мероприятий гражданской обороны»;</w:t>
      </w:r>
    </w:p>
    <w:p w:rsidR="00695B3F" w:rsidRDefault="00D95062">
      <w:pPr>
        <w:pStyle w:val="Standard"/>
        <w:ind w:firstLine="737"/>
        <w:jc w:val="both"/>
      </w:pPr>
      <w:r>
        <w:rPr>
          <w:rFonts w:cs="Bookman Old Style"/>
          <w:sz w:val="26"/>
          <w:szCs w:val="26"/>
          <w:lang w:bidi="ru-RU"/>
        </w:rPr>
        <w:t>от 11 октября 2019 года № 209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«</w:t>
      </w:r>
      <w:r>
        <w:rPr>
          <w:rFonts w:cs="Bookman Old Style"/>
          <w:sz w:val="26"/>
          <w:szCs w:val="26"/>
          <w:lang w:bidi="ru-RU"/>
        </w:rPr>
        <w:t>О внесении изменений в постановление главы Грязовецкого муниципального района от 25.06</w:t>
      </w:r>
      <w:r>
        <w:rPr>
          <w:rFonts w:cs="Bookman Old Style"/>
          <w:sz w:val="26"/>
          <w:szCs w:val="26"/>
          <w:lang w:bidi="ru-RU"/>
        </w:rPr>
        <w:t>.2018 № 76 «Об определении безопасных территорий в границах Грязовецкого муниципального района для приёма и размещения и жизнеобеспечения эвакуируемого населения в период проведения мероприятий гражданской обороны»;</w:t>
      </w:r>
    </w:p>
    <w:p w:rsidR="00695B3F" w:rsidRDefault="00D95062">
      <w:pPr>
        <w:pStyle w:val="Standard"/>
        <w:ind w:firstLine="737"/>
        <w:jc w:val="both"/>
      </w:pPr>
      <w:r>
        <w:rPr>
          <w:rFonts w:cs="Bookman Old Style"/>
          <w:sz w:val="26"/>
          <w:szCs w:val="26"/>
          <w:lang w:bidi="ru-RU"/>
        </w:rPr>
        <w:t>от 22 января 2021 года № 6 «О внесении и</w:t>
      </w:r>
      <w:r>
        <w:rPr>
          <w:rFonts w:cs="Bookman Old Style"/>
          <w:sz w:val="26"/>
          <w:szCs w:val="26"/>
          <w:lang w:bidi="ru-RU"/>
        </w:rPr>
        <w:t xml:space="preserve">зменений в постановление главы Грязовецкого муниципального района от 25.06.2018 № 76 «Об определении безопасных территорий в границах Грязовецкого муниципального района для приема и размещения </w:t>
      </w:r>
      <w:r>
        <w:rPr>
          <w:rFonts w:cs="Bookman Old Style"/>
          <w:sz w:val="26"/>
          <w:szCs w:val="26"/>
          <w:lang w:bidi="ru-RU"/>
        </w:rPr>
        <w:lastRenderedPageBreak/>
        <w:t xml:space="preserve">и жизнеобеспечения эвакуируемого населения в период проведения </w:t>
      </w:r>
      <w:r>
        <w:rPr>
          <w:rFonts w:cs="Bookman Old Style"/>
          <w:sz w:val="26"/>
          <w:szCs w:val="26"/>
          <w:lang w:bidi="ru-RU"/>
        </w:rPr>
        <w:t>мероприятий гражданской обороны»».</w:t>
      </w:r>
    </w:p>
    <w:p w:rsidR="00695B3F" w:rsidRDefault="00D95062">
      <w:pPr>
        <w:pStyle w:val="Standard"/>
        <w:ind w:firstLine="737"/>
        <w:jc w:val="both"/>
      </w:pPr>
      <w:r>
        <w:rPr>
          <w:rFonts w:cs="Times New Roman"/>
          <w:sz w:val="26"/>
          <w:szCs w:val="26"/>
        </w:rPr>
        <w:t>2. Настоящее постановление вступает в силу со дня его подписания.</w:t>
      </w:r>
    </w:p>
    <w:p w:rsidR="00695B3F" w:rsidRDefault="00695B3F">
      <w:pPr>
        <w:pStyle w:val="Standard"/>
        <w:ind w:firstLine="709"/>
        <w:jc w:val="both"/>
        <w:rPr>
          <w:rFonts w:cs="Liberation Serif"/>
          <w:sz w:val="26"/>
          <w:szCs w:val="26"/>
        </w:rPr>
      </w:pPr>
    </w:p>
    <w:p w:rsidR="00695B3F" w:rsidRDefault="00695B3F">
      <w:pPr>
        <w:pStyle w:val="Standard"/>
        <w:jc w:val="both"/>
        <w:rPr>
          <w:rFonts w:cs="Liberation Serif"/>
          <w:sz w:val="26"/>
          <w:szCs w:val="26"/>
        </w:rPr>
      </w:pPr>
    </w:p>
    <w:p w:rsidR="00695B3F" w:rsidRDefault="00695B3F">
      <w:pPr>
        <w:pStyle w:val="Standard"/>
        <w:jc w:val="both"/>
        <w:rPr>
          <w:rFonts w:cs="Liberation Serif"/>
          <w:sz w:val="22"/>
          <w:szCs w:val="22"/>
        </w:rPr>
      </w:pPr>
    </w:p>
    <w:p w:rsidR="00695B3F" w:rsidRDefault="00D95062">
      <w:pPr>
        <w:pStyle w:val="Standard"/>
        <w:spacing w:line="276" w:lineRule="auto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695B3F" w:rsidRDefault="00695B3F">
      <w:pPr>
        <w:pStyle w:val="Standard"/>
        <w:spacing w:line="276" w:lineRule="auto"/>
        <w:rPr>
          <w:rFonts w:cs="Liberation Serif"/>
          <w:sz w:val="26"/>
          <w:szCs w:val="26"/>
        </w:rPr>
      </w:pPr>
    </w:p>
    <w:p w:rsidR="00695B3F" w:rsidRDefault="00695B3F">
      <w:pPr>
        <w:pStyle w:val="Standard"/>
        <w:spacing w:line="276" w:lineRule="auto"/>
        <w:rPr>
          <w:rFonts w:cs="Liberation Serif"/>
        </w:rPr>
      </w:pPr>
    </w:p>
    <w:p w:rsidR="00695B3F" w:rsidRDefault="00695B3F">
      <w:pPr>
        <w:pStyle w:val="Standard"/>
        <w:spacing w:line="276" w:lineRule="auto"/>
        <w:rPr>
          <w:rFonts w:cs="Liberation Serif"/>
        </w:rPr>
      </w:pPr>
    </w:p>
    <w:p w:rsidR="00695B3F" w:rsidRDefault="00695B3F">
      <w:pPr>
        <w:pStyle w:val="Standard"/>
        <w:spacing w:line="276" w:lineRule="auto"/>
        <w:rPr>
          <w:rFonts w:cs="Liberation Serif"/>
        </w:rPr>
      </w:pPr>
    </w:p>
    <w:p w:rsidR="00695B3F" w:rsidRDefault="00695B3F">
      <w:pPr>
        <w:pStyle w:val="Standard"/>
        <w:spacing w:line="276" w:lineRule="auto"/>
        <w:rPr>
          <w:rFonts w:cs="Liberation Serif"/>
        </w:rPr>
      </w:pPr>
    </w:p>
    <w:p w:rsidR="00695B3F" w:rsidRDefault="00695B3F">
      <w:pPr>
        <w:pStyle w:val="Standard"/>
        <w:spacing w:line="276" w:lineRule="auto"/>
        <w:rPr>
          <w:rFonts w:cs="Liberation Serif"/>
        </w:rPr>
      </w:pPr>
    </w:p>
    <w:p w:rsidR="00695B3F" w:rsidRDefault="00695B3F">
      <w:pPr>
        <w:pStyle w:val="Standard"/>
        <w:spacing w:line="276" w:lineRule="auto"/>
        <w:rPr>
          <w:rFonts w:cs="Liberation Serif"/>
        </w:rPr>
      </w:pPr>
    </w:p>
    <w:p w:rsidR="00695B3F" w:rsidRDefault="00695B3F">
      <w:pPr>
        <w:pStyle w:val="Standard"/>
        <w:spacing w:line="276" w:lineRule="auto"/>
        <w:rPr>
          <w:rFonts w:cs="Liberation Serif"/>
        </w:rPr>
      </w:pPr>
    </w:p>
    <w:p w:rsidR="00695B3F" w:rsidRDefault="00695B3F">
      <w:pPr>
        <w:pStyle w:val="Standard"/>
        <w:spacing w:line="276" w:lineRule="auto"/>
        <w:rPr>
          <w:rFonts w:cs="Liberation Serif"/>
        </w:rPr>
      </w:pPr>
    </w:p>
    <w:p w:rsidR="00695B3F" w:rsidRDefault="00695B3F">
      <w:pPr>
        <w:pStyle w:val="Standard"/>
        <w:spacing w:line="276" w:lineRule="auto"/>
        <w:rPr>
          <w:rFonts w:cs="Liberation Serif"/>
        </w:rPr>
      </w:pPr>
    </w:p>
    <w:p w:rsidR="00695B3F" w:rsidRDefault="00695B3F">
      <w:pPr>
        <w:pStyle w:val="Standard"/>
        <w:spacing w:line="276" w:lineRule="auto"/>
      </w:pPr>
    </w:p>
    <w:sectPr w:rsidR="00695B3F"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95062">
      <w:r>
        <w:separator/>
      </w:r>
    </w:p>
  </w:endnote>
  <w:endnote w:type="continuationSeparator" w:id="0">
    <w:p w:rsidR="00000000" w:rsidRDefault="00D95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95062">
      <w:r>
        <w:separator/>
      </w:r>
    </w:p>
  </w:footnote>
  <w:footnote w:type="continuationSeparator" w:id="0">
    <w:p w:rsidR="00000000" w:rsidRDefault="00D950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95B3F"/>
    <w:rsid w:val="00695B3F"/>
    <w:rsid w:val="00D9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8ACF50-5300-41B6-A014-DC02B924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b/>
      <w:bCs/>
      <w:w w:val="9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caption"/>
    <w:basedOn w:val="Standard"/>
    <w:next w:val="a4"/>
    <w:pPr>
      <w:jc w:val="center"/>
    </w:pPr>
    <w:rPr>
      <w:b/>
      <w:bCs/>
      <w:w w:val="9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w w:val="90"/>
      <w:sz w:val="18"/>
    </w:rPr>
  </w:style>
  <w:style w:type="paragraph" w:styleId="a4">
    <w:name w:val="Subtitle"/>
    <w:basedOn w:val="Heading"/>
    <w:next w:val="Textbody"/>
    <w:pPr>
      <w:jc w:val="center"/>
    </w:pPr>
    <w:rPr>
      <w:i/>
      <w:i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Standarduser">
    <w:name w:val="Standard (user)"/>
    <w:pPr>
      <w:suppressAutoHyphens/>
    </w:pPr>
    <w:rPr>
      <w:rFonts w:ascii="Times New Roman" w:eastAsia="Arial Unicode MS" w:hAnsi="Times New Roman"/>
      <w:lang w:val="en-US" w:bidi="en-US"/>
    </w:rPr>
  </w:style>
  <w:style w:type="paragraph" w:customStyle="1" w:styleId="a5">
    <w:name w:val="Стиль"/>
    <w:pPr>
      <w:suppressAutoHyphens/>
    </w:pPr>
    <w:rPr>
      <w:rFonts w:ascii="Times New Roman" w:hAnsi="Times New Roman" w:cs="Times New Roman"/>
      <w:lang w:eastAsia="ru-RU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А.М. Веретьева</dc:creator>
  <cp:lastModifiedBy>А.М. Веретьева</cp:lastModifiedBy>
  <cp:revision>2</cp:revision>
  <cp:lastPrinted>2024-04-08T08:57:00Z</cp:lastPrinted>
  <dcterms:created xsi:type="dcterms:W3CDTF">2024-05-02T10:10:00Z</dcterms:created>
  <dcterms:modified xsi:type="dcterms:W3CDTF">2024-05-02T10:10:00Z</dcterms:modified>
</cp:coreProperties>
</file>