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412E5B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3E7C61" w:rsidP="0079010F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79010F">
              <w:rPr>
                <w:rFonts w:cs="Liberation Serif"/>
                <w:sz w:val="26"/>
                <w:szCs w:val="26"/>
              </w:rPr>
              <w:t>6</w:t>
            </w:r>
            <w:r w:rsidR="00F06FC3">
              <w:rPr>
                <w:rFonts w:cs="Liberation Serif"/>
                <w:sz w:val="26"/>
                <w:szCs w:val="26"/>
              </w:rPr>
              <w:t>.0</w:t>
            </w:r>
            <w:r>
              <w:rPr>
                <w:rFonts w:cs="Liberation Serif"/>
                <w:sz w:val="26"/>
                <w:szCs w:val="26"/>
              </w:rPr>
              <w:t>7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79010F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D900BD" w:rsidRDefault="005B4351" w:rsidP="00005D5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644F7E">
              <w:rPr>
                <w:rFonts w:cs="Liberation Serif"/>
                <w:sz w:val="26"/>
                <w:szCs w:val="26"/>
              </w:rPr>
              <w:t>72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44F7E" w:rsidRDefault="00644F7E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EC7B37" w:rsidRDefault="00EC7B37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color w:val="FF0000"/>
          <w:sz w:val="26"/>
          <w:szCs w:val="26"/>
          <w:lang w:bidi="ar-SA"/>
        </w:rPr>
      </w:pPr>
    </w:p>
    <w:p w:rsidR="005B4351" w:rsidRDefault="00F06FC3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D74A8F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конкурсе на лучшее территориальное управление администрации Грязовецкого округа</w:t>
      </w:r>
      <w:r w:rsidR="003979C4">
        <w:rPr>
          <w:rFonts w:eastAsia="Andale Sans UI" w:cs="Liberation Serif"/>
          <w:color w:val="auto"/>
          <w:sz w:val="26"/>
          <w:szCs w:val="26"/>
          <w:lang w:bidi="ar-SA"/>
        </w:rPr>
        <w:t>, ут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вержденным постановлением администрации Грязовецкого муниципального округа от 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0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3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июня 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202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4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№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1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485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протоколом жюри от 06 июля 2024 года</w:t>
      </w:r>
    </w:p>
    <w:p w:rsidR="006160A5" w:rsidRPr="0079010F" w:rsidRDefault="00F06FC3" w:rsidP="0079010F">
      <w:pPr>
        <w:tabs>
          <w:tab w:val="left" w:pos="9712"/>
        </w:tabs>
        <w:ind w:firstLine="709"/>
        <w:jc w:val="both"/>
        <w:rPr>
          <w:rFonts w:cs="Liberation Serif"/>
          <w:b/>
          <w:color w:val="auto"/>
          <w:sz w:val="26"/>
          <w:szCs w:val="26"/>
        </w:rPr>
      </w:pPr>
      <w:r w:rsidRPr="0079010F">
        <w:rPr>
          <w:rFonts w:cs="Liberation Serif"/>
          <w:b/>
          <w:color w:val="auto"/>
          <w:sz w:val="26"/>
          <w:szCs w:val="26"/>
        </w:rPr>
        <w:t>ПОСТАНОВЛЯЮ:</w:t>
      </w:r>
    </w:p>
    <w:p w:rsidR="00D137DC" w:rsidRDefault="00F06FC3" w:rsidP="00644F7E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65C3C"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C2222D" w:rsidRPr="00C2222D">
        <w:rPr>
          <w:rFonts w:eastAsia="Times New Roman" w:cs="Liberation Serif"/>
          <w:color w:val="auto"/>
          <w:sz w:val="26"/>
          <w:szCs w:val="26"/>
          <w:lang w:bidi="ar-SA"/>
        </w:rPr>
        <w:t xml:space="preserve">и </w:t>
      </w:r>
      <w:r w:rsidR="00F32016">
        <w:rPr>
          <w:rFonts w:eastAsia="Times New Roman" w:cs="Liberation Serif"/>
          <w:color w:val="auto"/>
          <w:sz w:val="26"/>
          <w:szCs w:val="26"/>
          <w:lang w:bidi="ar-SA"/>
        </w:rPr>
        <w:t>п</w:t>
      </w:r>
      <w:r w:rsidR="00137539">
        <w:rPr>
          <w:rFonts w:eastAsia="Times New Roman" w:cs="Liberation Serif"/>
          <w:color w:val="auto"/>
          <w:sz w:val="26"/>
          <w:szCs w:val="26"/>
          <w:lang w:bidi="ar-SA"/>
        </w:rPr>
        <w:t>амятным подарком</w:t>
      </w:r>
      <w:r w:rsidR="00644F7E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644F7E" w:rsidRDefault="00CB7074" w:rsidP="00644F7E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Комьянское </w:t>
      </w:r>
      <w:r w:rsidR="00644F7E">
        <w:rPr>
          <w:rFonts w:eastAsia="Times New Roman" w:cs="Liberation Serif"/>
          <w:color w:val="auto"/>
          <w:sz w:val="26"/>
          <w:szCs w:val="26"/>
          <w:lang w:bidi="ar-SA"/>
        </w:rPr>
        <w:t xml:space="preserve">территориальное управление администрации Грязовецкого муниципального округа, занявшее 1 место в </w:t>
      </w:r>
      <w:r w:rsidR="00644F7E" w:rsidRPr="00644F7E">
        <w:rPr>
          <w:rFonts w:eastAsia="Times New Roman" w:cs="Liberation Serif"/>
          <w:color w:val="auto"/>
          <w:sz w:val="26"/>
          <w:szCs w:val="26"/>
          <w:lang w:bidi="ar-SA"/>
        </w:rPr>
        <w:t>конкурсе на лучшее территориальное управление администрации Грязовецкого округа</w:t>
      </w:r>
      <w:r w:rsidR="00644F7E">
        <w:rPr>
          <w:rFonts w:eastAsia="Times New Roman" w:cs="Liberation Serif"/>
          <w:color w:val="auto"/>
          <w:sz w:val="26"/>
          <w:szCs w:val="26"/>
          <w:lang w:bidi="ar-SA"/>
        </w:rPr>
        <w:t>;</w:t>
      </w:r>
    </w:p>
    <w:p w:rsidR="00644F7E" w:rsidRPr="00644F7E" w:rsidRDefault="00CB7074" w:rsidP="00644F7E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Перцевское 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территориальное управление администрации Грязовецкого муниципального округа, занявшее </w:t>
      </w:r>
      <w:r w:rsid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2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место в конкурсе на лучшее территориальное управление администрации Грязовецкого округа;</w:t>
      </w:r>
    </w:p>
    <w:p w:rsidR="00644F7E" w:rsidRPr="00644F7E" w:rsidRDefault="00CB7074" w:rsidP="00CB7074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Юровское 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территориальное управление администрации Грязовецкого муниципального округа, занявшее </w:t>
      </w:r>
      <w:r w:rsid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3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место в конкурсе на лучшее территориальное управление администрации Грязовецкого округа;</w:t>
      </w:r>
    </w:p>
    <w:p w:rsidR="00644F7E" w:rsidRPr="00644F7E" w:rsidRDefault="00CB7074" w:rsidP="00644F7E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Сидоровское 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территориальное управление администрации Грязовецкого муниципального округа, за</w:t>
      </w:r>
      <w:r w:rsid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участие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 конкурсе на лучшее территориальное управление администрации Грязовецкого округа;</w:t>
      </w:r>
    </w:p>
    <w:p w:rsidR="00644F7E" w:rsidRPr="00644F7E" w:rsidRDefault="00CB7074" w:rsidP="00644F7E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Вохтожское 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территориальное управление администрации Грязовецкого муниципального округа, за участие в конкурсе на лучшее территориальное управление администрации Грязовецкого округа;</w:t>
      </w:r>
    </w:p>
    <w:p w:rsidR="00644F7E" w:rsidRDefault="00CB7074" w:rsidP="00644F7E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Ростиловское 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территориальное управление администрации Грязовецкого муниципального округа, за участие в конкурсе на лучшее территориальное управление ад</w:t>
      </w:r>
      <w:r w:rsidR="00137BB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министрации Грязовецкого округа.</w:t>
      </w:r>
    </w:p>
    <w:p w:rsidR="00137BB0" w:rsidRPr="00644F7E" w:rsidRDefault="00137BB0" w:rsidP="00644F7E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bookmarkStart w:id="0" w:name="_GoBack"/>
      <w:bookmarkEnd w:id="0"/>
    </w:p>
    <w:p w:rsidR="003979C4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CB7074" w:rsidRDefault="00CB707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644F7E" w:rsidRDefault="00644F7E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sectPr w:rsidR="006160A5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E5B" w:rsidRDefault="00412E5B">
      <w:r>
        <w:separator/>
      </w:r>
    </w:p>
  </w:endnote>
  <w:endnote w:type="continuationSeparator" w:id="0">
    <w:p w:rsidR="00412E5B" w:rsidRDefault="0041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E5B" w:rsidRDefault="00412E5B">
      <w:r>
        <w:separator/>
      </w:r>
    </w:p>
  </w:footnote>
  <w:footnote w:type="continuationSeparator" w:id="0">
    <w:p w:rsidR="00412E5B" w:rsidRDefault="00412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5D59"/>
    <w:rsid w:val="000221DC"/>
    <w:rsid w:val="0002412C"/>
    <w:rsid w:val="0004502D"/>
    <w:rsid w:val="000E6CD1"/>
    <w:rsid w:val="00116919"/>
    <w:rsid w:val="00137539"/>
    <w:rsid w:val="00137BB0"/>
    <w:rsid w:val="001748EB"/>
    <w:rsid w:val="0022254F"/>
    <w:rsid w:val="003979C4"/>
    <w:rsid w:val="003C7566"/>
    <w:rsid w:val="003E7C61"/>
    <w:rsid w:val="00412E5B"/>
    <w:rsid w:val="00430BAB"/>
    <w:rsid w:val="0056066C"/>
    <w:rsid w:val="005B4351"/>
    <w:rsid w:val="005D70F9"/>
    <w:rsid w:val="005E12E0"/>
    <w:rsid w:val="006160A5"/>
    <w:rsid w:val="00642E58"/>
    <w:rsid w:val="00644F7E"/>
    <w:rsid w:val="006614D0"/>
    <w:rsid w:val="006C7765"/>
    <w:rsid w:val="00710506"/>
    <w:rsid w:val="00730E81"/>
    <w:rsid w:val="0079010F"/>
    <w:rsid w:val="0085049E"/>
    <w:rsid w:val="008665B9"/>
    <w:rsid w:val="00866E8F"/>
    <w:rsid w:val="008702B3"/>
    <w:rsid w:val="00950187"/>
    <w:rsid w:val="00997A1E"/>
    <w:rsid w:val="009D6EFB"/>
    <w:rsid w:val="00A21C74"/>
    <w:rsid w:val="00A769D5"/>
    <w:rsid w:val="00AC200C"/>
    <w:rsid w:val="00B34A87"/>
    <w:rsid w:val="00B56BC8"/>
    <w:rsid w:val="00B65C3C"/>
    <w:rsid w:val="00BB2746"/>
    <w:rsid w:val="00BE3FA5"/>
    <w:rsid w:val="00C2222D"/>
    <w:rsid w:val="00C604F2"/>
    <w:rsid w:val="00CB7074"/>
    <w:rsid w:val="00CD3AC7"/>
    <w:rsid w:val="00D137DC"/>
    <w:rsid w:val="00D3556F"/>
    <w:rsid w:val="00D74A8F"/>
    <w:rsid w:val="00D76D90"/>
    <w:rsid w:val="00D900BD"/>
    <w:rsid w:val="00E278A3"/>
    <w:rsid w:val="00E96E54"/>
    <w:rsid w:val="00EB55C6"/>
    <w:rsid w:val="00EC7B37"/>
    <w:rsid w:val="00EE19A8"/>
    <w:rsid w:val="00EF501C"/>
    <w:rsid w:val="00F06FC3"/>
    <w:rsid w:val="00F3151D"/>
    <w:rsid w:val="00F32016"/>
    <w:rsid w:val="00F32C6E"/>
    <w:rsid w:val="00F523FA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4FB454"/>
  <w15:docId w15:val="{E455DCDB-2CE9-4C6A-A32F-5D82D3C0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5F3E5-AD41-4DF4-AB31-E1ACABF3A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Ж.Л. Бобыкина</cp:lastModifiedBy>
  <cp:revision>58</cp:revision>
  <cp:lastPrinted>2024-07-29T06:41:00Z</cp:lastPrinted>
  <dcterms:created xsi:type="dcterms:W3CDTF">2023-03-02T13:14:00Z</dcterms:created>
  <dcterms:modified xsi:type="dcterms:W3CDTF">2024-07-29T06:41:00Z</dcterms:modified>
  <cp:version>1048576</cp:version>
</cp:coreProperties>
</file>