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C8625D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F12742" w:rsidP="00EE3B6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EE3B6A">
              <w:rPr>
                <w:rFonts w:cs="Liberation Serif"/>
                <w:sz w:val="26"/>
                <w:szCs w:val="26"/>
              </w:rPr>
              <w:t>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06126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EE3B6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672988">
              <w:rPr>
                <w:rFonts w:cs="Liberation Serif"/>
                <w:sz w:val="26"/>
                <w:szCs w:val="26"/>
              </w:rPr>
              <w:t>6</w:t>
            </w:r>
            <w:r w:rsidR="00EE3B6A">
              <w:rPr>
                <w:rFonts w:cs="Liberation Serif"/>
                <w:sz w:val="26"/>
                <w:szCs w:val="26"/>
              </w:rPr>
              <w:t>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EE3B6A" w:rsidRPr="00C063E4" w:rsidRDefault="00EE3B6A" w:rsidP="00EE3B6A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63E4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состав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Грязовецкого муниципального округа</w:t>
      </w:r>
      <w:r>
        <w:rPr>
          <w:rFonts w:ascii="Times New Roman" w:hAnsi="Times New Roman" w:cs="Times New Roman"/>
          <w:b/>
          <w:bCs/>
          <w:sz w:val="26"/>
          <w:szCs w:val="26"/>
        </w:rPr>
        <w:t>, утвержденный</w:t>
      </w:r>
      <w:r w:rsidRPr="00C063E4">
        <w:rPr>
          <w:rFonts w:ascii="Times New Roman" w:hAnsi="Times New Roman" w:cs="Times New Roman"/>
          <w:b/>
          <w:bCs/>
          <w:sz w:val="26"/>
          <w:szCs w:val="26"/>
        </w:rPr>
        <w:t xml:space="preserve"> постановление главы </w:t>
      </w:r>
    </w:p>
    <w:p w:rsidR="00EE3B6A" w:rsidRPr="00C063E4" w:rsidRDefault="00EE3B6A" w:rsidP="00EE3B6A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063E4">
        <w:rPr>
          <w:rFonts w:ascii="Times New Roman" w:hAnsi="Times New Roman" w:cs="Times New Roman"/>
          <w:b/>
          <w:bCs/>
          <w:sz w:val="26"/>
          <w:szCs w:val="26"/>
        </w:rPr>
        <w:t>Грязовецкого му</w:t>
      </w:r>
      <w:r>
        <w:rPr>
          <w:rFonts w:ascii="Times New Roman" w:hAnsi="Times New Roman" w:cs="Times New Roman"/>
          <w:b/>
          <w:bCs/>
          <w:sz w:val="26"/>
          <w:szCs w:val="26"/>
        </w:rPr>
        <w:t>ниципального округа от 21.03.</w:t>
      </w:r>
      <w:r w:rsidRPr="00C063E4">
        <w:rPr>
          <w:rFonts w:ascii="Times New Roman" w:hAnsi="Times New Roman" w:cs="Times New Roman"/>
          <w:b/>
          <w:bCs/>
          <w:sz w:val="26"/>
          <w:szCs w:val="26"/>
        </w:rPr>
        <w:t>2024 № 75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С целью уточнения ранее принятого по</w:t>
      </w:r>
      <w:bookmarkStart w:id="0" w:name="_GoBack"/>
      <w:bookmarkEnd w:id="0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становления главы Грязовецкого муниципального округа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Segoe UI" w:hAnsi="Times New Roman" w:cs="Times New Roman"/>
          <w:b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b/>
          <w:color w:val="000000"/>
          <w:kern w:val="3"/>
          <w:sz w:val="26"/>
          <w:szCs w:val="26"/>
          <w:lang w:bidi="hi-IN"/>
        </w:rPr>
        <w:t>ПОСТАНОВЛЯЮ: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bookmarkStart w:id="1" w:name="sub_1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1.</w:t>
      </w:r>
      <w:r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 </w:t>
      </w: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Внести изменения в состав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Грязовецкого муниципального округа, утвержденный постановлением главы Грязовецкого муниципального округа от 21.03.2024 № 75, изложив его в следующей редакции </w:t>
      </w:r>
      <w:proofErr w:type="gramStart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согласно приложения</w:t>
      </w:r>
      <w:proofErr w:type="gramEnd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к настоящему постановлению. 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2.</w:t>
      </w:r>
      <w:bookmarkEnd w:id="1"/>
      <w:r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 </w:t>
      </w: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Настоящее постановление подлежит размещению на официальном сайте Грязовецкого муниципального округа в информационно-телекоммуникационной сети «Интернет»</w:t>
      </w:r>
      <w:r w:rsidRPr="00EE3B6A">
        <w:rPr>
          <w:rFonts w:ascii="Times New Roman" w:hAnsi="Times New Roman" w:cs="Times New Roman"/>
          <w:sz w:val="26"/>
          <w:szCs w:val="26"/>
        </w:rPr>
        <w:t>.</w:t>
      </w: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Pr="00900E25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Pr="00EE3B6A" w:rsidRDefault="00EE3B6A" w:rsidP="00EE3B6A">
      <w:pPr>
        <w:suppressAutoHyphens/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  <w:r w:rsidRPr="00EE3B6A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EE3B6A" w:rsidRPr="00EE3B6A" w:rsidRDefault="00EE3B6A" w:rsidP="00EE3B6A">
      <w:pPr>
        <w:suppressAutoHyphens/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  <w:r w:rsidRPr="00EE3B6A">
        <w:rPr>
          <w:rFonts w:ascii="Times New Roman" w:hAnsi="Times New Roman" w:cs="Times New Roman"/>
          <w:sz w:val="26"/>
          <w:szCs w:val="26"/>
        </w:rPr>
        <w:t xml:space="preserve">Утверждено постановлением главы Грязовецкого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   от </w:t>
      </w:r>
      <w:r w:rsidR="00221D2A">
        <w:rPr>
          <w:rFonts w:ascii="Times New Roman" w:hAnsi="Times New Roman" w:cs="Times New Roman"/>
          <w:sz w:val="26"/>
          <w:szCs w:val="26"/>
        </w:rPr>
        <w:t>15.12.2025 № 265</w:t>
      </w:r>
    </w:p>
    <w:p w:rsidR="00EE3B6A" w:rsidRPr="00EE3B6A" w:rsidRDefault="00EE3B6A" w:rsidP="00EE3B6A">
      <w:pPr>
        <w:tabs>
          <w:tab w:val="left" w:pos="5518"/>
        </w:tabs>
        <w:suppressAutoHyphens/>
        <w:spacing w:after="0" w:line="240" w:lineRule="auto"/>
        <w:ind w:left="5040"/>
        <w:jc w:val="both"/>
        <w:rPr>
          <w:rFonts w:ascii="Times New Roman" w:hAnsi="Times New Roman" w:cs="Times New Roman"/>
          <w:sz w:val="26"/>
          <w:szCs w:val="26"/>
        </w:rPr>
      </w:pPr>
      <w:r w:rsidRPr="00EE3B6A">
        <w:rPr>
          <w:rFonts w:ascii="Times New Roman" w:hAnsi="Times New Roman" w:cs="Times New Roman"/>
          <w:sz w:val="26"/>
          <w:szCs w:val="26"/>
        </w:rPr>
        <w:tab/>
      </w:r>
    </w:p>
    <w:p w:rsidR="00EE3B6A" w:rsidRPr="00EE3B6A" w:rsidRDefault="00EE3B6A" w:rsidP="00EE3B6A">
      <w:pPr>
        <w:suppressAutoHyphens/>
        <w:autoSpaceDN w:val="0"/>
        <w:spacing w:after="0" w:line="240" w:lineRule="auto"/>
        <w:ind w:left="5103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«Приложение 4</w:t>
      </w:r>
    </w:p>
    <w:p w:rsidR="00EE3B6A" w:rsidRPr="00EE3B6A" w:rsidRDefault="00EE3B6A" w:rsidP="00EE3B6A">
      <w:pPr>
        <w:suppressAutoHyphens/>
        <w:autoSpaceDN w:val="0"/>
        <w:spacing w:after="0" w:line="240" w:lineRule="auto"/>
        <w:ind w:left="5103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proofErr w:type="gramStart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Утверждена постановлением главы Грязовецкого муниципального округа</w:t>
      </w:r>
      <w:proofErr w:type="gramEnd"/>
    </w:p>
    <w:p w:rsidR="00EE3B6A" w:rsidRPr="00EE3B6A" w:rsidRDefault="00EE3B6A" w:rsidP="00EE3B6A">
      <w:pPr>
        <w:suppressAutoHyphens/>
        <w:autoSpaceDN w:val="0"/>
        <w:spacing w:after="0" w:line="240" w:lineRule="auto"/>
        <w:ind w:left="5103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от</w:t>
      </w:r>
      <w:r w:rsidR="00221D2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21.03.</w:t>
      </w: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2024 № 75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left="5812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left="5812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hyperlink r:id="rId9" w:history="1">
        <w:r w:rsidRPr="00EE3B6A">
          <w:rPr>
            <w:rFonts w:ascii="Times New Roman" w:eastAsia="Segoe UI" w:hAnsi="Times New Roman" w:cs="Times New Roman"/>
            <w:b/>
            <w:color w:val="000000"/>
            <w:kern w:val="3"/>
            <w:sz w:val="26"/>
            <w:szCs w:val="26"/>
            <w:lang w:bidi="hi-IN"/>
          </w:rPr>
          <w:t>Состав</w:t>
        </w:r>
      </w:hyperlink>
      <w:r w:rsidRPr="00EE3B6A">
        <w:rPr>
          <w:rFonts w:ascii="Times New Roman" w:eastAsia="Segoe UI" w:hAnsi="Times New Roman" w:cs="Times New Roman"/>
          <w:b/>
          <w:color w:val="000000"/>
          <w:kern w:val="3"/>
          <w:sz w:val="26"/>
          <w:szCs w:val="26"/>
          <w:lang w:bidi="hi-IN"/>
        </w:rPr>
        <w:t xml:space="preserve">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Грязовецкого муниципального округа</w:t>
      </w:r>
    </w:p>
    <w:p w:rsid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</w:p>
    <w:p w:rsidR="00221D2A" w:rsidRPr="00EE3B6A" w:rsidRDefault="00221D2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Председатель комиссии: </w:t>
      </w:r>
      <w:proofErr w:type="spellStart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Рогалева</w:t>
      </w:r>
      <w:proofErr w:type="spellEnd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Т.В., управляющий делами, руководитель аппарата администрации Грязовецкого муниципального округа.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Заместитель председателя комиссии: </w:t>
      </w:r>
      <w:proofErr w:type="spellStart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Сарибекян</w:t>
      </w:r>
      <w:proofErr w:type="spellEnd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О.В., заместитель главы Грязовецкого муниципального округа, начальник административно-правового управления администрации Грязовецкого муниципального округа.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Секретарь комиссии: </w:t>
      </w:r>
      <w:proofErr w:type="spellStart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Старцева</w:t>
      </w:r>
      <w:proofErr w:type="spellEnd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О.Н., заместитель начальника отдела организационной и кадровой работы администрации Грязовецкого муниципального округа.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Члены комиссии: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proofErr w:type="spellStart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Ничипуренко</w:t>
      </w:r>
      <w:proofErr w:type="spellEnd"/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 xml:space="preserve"> Т.В., председатель Контрольно-счетной палаты Грязовецкого муниципального округа;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Крутикова Л.Н., первый заместитель главы Грязовецкого муниципального округа,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Кузнецова Н.А., заместитель главы Грязовецкого муниципального округа по финансам, начальник Управления финансов администрации Грязовецкого муниципального округа;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Шапкина О.Е., начальник управления по обеспечению деятельности главы округа и Земского Собрания округа администрации Грязовецкого муниципального округа;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Князева Е.Н., председатель Грязовецкого районного отделения Всероссийской организации ветеранов войны, труда, Вооруженных Сил и правоохранительных органов (по согласованию);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представитель Главного управления по профилактике коррупционных правонарушений Администрации Губернатора Вологодской области (по согласованию);</w:t>
      </w:r>
    </w:p>
    <w:p w:rsidR="00EE3B6A" w:rsidRPr="00EE3B6A" w:rsidRDefault="00EE3B6A" w:rsidP="00EE3B6A">
      <w:pPr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представитель профсоюзной организации, действующей на территории Грязовецкого муниципального округа (по согласованию);</w:t>
      </w:r>
    </w:p>
    <w:p w:rsidR="00EE3B6A" w:rsidRPr="00EE3B6A" w:rsidRDefault="00EE3B6A" w:rsidP="00EE3B6A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hAnsi="Liberation Serif" w:cs="Liberation Serif"/>
          <w:sz w:val="24"/>
          <w:szCs w:val="24"/>
          <w:lang w:eastAsia="ru-RU"/>
        </w:rPr>
      </w:pPr>
      <w:r w:rsidRPr="00EE3B6A">
        <w:rPr>
          <w:rFonts w:ascii="Times New Roman" w:eastAsia="Segoe UI" w:hAnsi="Times New Roman" w:cs="Times New Roman"/>
          <w:color w:val="000000"/>
          <w:kern w:val="3"/>
          <w:sz w:val="26"/>
          <w:szCs w:val="26"/>
          <w:lang w:bidi="hi-IN"/>
        </w:rPr>
        <w:t>представитель Общественного совета Грязовецкого муниципального округа (по согласованию)».</w:t>
      </w:r>
    </w:p>
    <w:p w:rsidR="00EE3B6A" w:rsidRDefault="00EE3B6A" w:rsidP="00EE3B6A">
      <w:pPr>
        <w:rPr>
          <w:rFonts w:eastAsia="Liberation Serif"/>
          <w:lang w:bidi="hi-IN"/>
        </w:rPr>
      </w:pPr>
    </w:p>
    <w:p w:rsidR="00EE3B6A" w:rsidRPr="00EE3B6A" w:rsidRDefault="00EE3B6A" w:rsidP="00EE3B6A">
      <w:pPr>
        <w:rPr>
          <w:rFonts w:eastAsia="Liberation Serif"/>
          <w:lang w:bidi="hi-IN"/>
        </w:rPr>
      </w:pPr>
    </w:p>
    <w:sectPr w:rsidR="00EE3B6A" w:rsidRPr="00EE3B6A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25D" w:rsidRDefault="00C8625D">
      <w:pPr>
        <w:spacing w:after="0" w:line="240" w:lineRule="auto"/>
      </w:pPr>
      <w:r>
        <w:separator/>
      </w:r>
    </w:p>
  </w:endnote>
  <w:endnote w:type="continuationSeparator" w:id="0">
    <w:p w:rsidR="00C8625D" w:rsidRDefault="00C86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25D" w:rsidRDefault="00C8625D">
      <w:pPr>
        <w:spacing w:after="0" w:line="240" w:lineRule="auto"/>
      </w:pPr>
      <w:r>
        <w:separator/>
      </w:r>
    </w:p>
  </w:footnote>
  <w:footnote w:type="continuationSeparator" w:id="0">
    <w:p w:rsidR="00C8625D" w:rsidRDefault="00C86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1260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1D2A"/>
    <w:rsid w:val="002224C8"/>
    <w:rsid w:val="00272A03"/>
    <w:rsid w:val="002970B5"/>
    <w:rsid w:val="002C6536"/>
    <w:rsid w:val="002D4744"/>
    <w:rsid w:val="002F0346"/>
    <w:rsid w:val="0039246A"/>
    <w:rsid w:val="004B03B5"/>
    <w:rsid w:val="00503247"/>
    <w:rsid w:val="00505628"/>
    <w:rsid w:val="005820F6"/>
    <w:rsid w:val="005A5B0B"/>
    <w:rsid w:val="005B2831"/>
    <w:rsid w:val="005C5E0E"/>
    <w:rsid w:val="006024C7"/>
    <w:rsid w:val="00637B53"/>
    <w:rsid w:val="00672988"/>
    <w:rsid w:val="006747BB"/>
    <w:rsid w:val="006C3B02"/>
    <w:rsid w:val="007077B6"/>
    <w:rsid w:val="007331EF"/>
    <w:rsid w:val="007367AE"/>
    <w:rsid w:val="00755CAF"/>
    <w:rsid w:val="00756403"/>
    <w:rsid w:val="007B2539"/>
    <w:rsid w:val="007D5D93"/>
    <w:rsid w:val="00826255"/>
    <w:rsid w:val="00841EAC"/>
    <w:rsid w:val="008638DB"/>
    <w:rsid w:val="008C31B0"/>
    <w:rsid w:val="00900E25"/>
    <w:rsid w:val="00972303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625D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970D9"/>
    <w:rsid w:val="00EE3B6A"/>
    <w:rsid w:val="00F12742"/>
    <w:rsid w:val="00F2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#P196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93</cp:revision>
  <cp:lastPrinted>2025-12-16T11:32:00Z</cp:lastPrinted>
  <dcterms:created xsi:type="dcterms:W3CDTF">2022-10-21T11:51:00Z</dcterms:created>
  <dcterms:modified xsi:type="dcterms:W3CDTF">2025-12-16T11:35:00Z</dcterms:modified>
  <cp:version>1048576</cp:version>
</cp:coreProperties>
</file>