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285830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F138F5">
              <w:rPr>
                <w:rFonts w:ascii="Liberation Serif" w:hAnsi="Liberation Serif"/>
                <w:sz w:val="26"/>
                <w:szCs w:val="26"/>
              </w:rPr>
              <w:t>.08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E2AB7">
              <w:rPr>
                <w:rFonts w:ascii="Liberation Serif" w:hAnsi="Liberation Serif"/>
                <w:sz w:val="26"/>
                <w:szCs w:val="26"/>
              </w:rPr>
              <w:t>234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AE2AB7" w:rsidRDefault="00AE2AB7" w:rsidP="00AE2AB7">
      <w:pPr>
        <w:pStyle w:val="Standard"/>
        <w:jc w:val="center"/>
        <w:rPr>
          <w:b/>
          <w:bCs/>
          <w:sz w:val="26"/>
          <w:szCs w:val="26"/>
        </w:rPr>
      </w:pPr>
      <w:r w:rsidRPr="00AE2AB7">
        <w:rPr>
          <w:b/>
          <w:bCs/>
          <w:sz w:val="26"/>
          <w:szCs w:val="26"/>
        </w:rPr>
        <w:t xml:space="preserve">Об утверждении Порядка проверки соблюдения гражданином, </w:t>
      </w:r>
    </w:p>
    <w:p w:rsidR="00AE2AB7" w:rsidRDefault="00AE2AB7" w:rsidP="00AE2AB7">
      <w:pPr>
        <w:pStyle w:val="Standard"/>
        <w:jc w:val="center"/>
        <w:rPr>
          <w:b/>
          <w:bCs/>
          <w:sz w:val="26"/>
          <w:szCs w:val="26"/>
        </w:rPr>
      </w:pPr>
      <w:r w:rsidRPr="00AE2AB7">
        <w:rPr>
          <w:b/>
          <w:bCs/>
          <w:sz w:val="26"/>
          <w:szCs w:val="26"/>
        </w:rPr>
        <w:t xml:space="preserve">ранее </w:t>
      </w:r>
      <w:proofErr w:type="gramStart"/>
      <w:r w:rsidRPr="00AE2AB7">
        <w:rPr>
          <w:b/>
          <w:bCs/>
          <w:sz w:val="26"/>
          <w:szCs w:val="26"/>
        </w:rPr>
        <w:t>замещавшим</w:t>
      </w:r>
      <w:proofErr w:type="gramEnd"/>
      <w:r w:rsidRPr="00AE2AB7">
        <w:rPr>
          <w:b/>
          <w:bCs/>
          <w:sz w:val="26"/>
          <w:szCs w:val="26"/>
        </w:rPr>
        <w:t xml:space="preserve"> должность муниципальной службы  в органах </w:t>
      </w:r>
    </w:p>
    <w:p w:rsidR="00AE2AB7" w:rsidRPr="00AE2AB7" w:rsidRDefault="00AE2AB7" w:rsidP="00AE2AB7">
      <w:pPr>
        <w:pStyle w:val="Standard"/>
        <w:jc w:val="center"/>
        <w:rPr>
          <w:sz w:val="26"/>
          <w:szCs w:val="26"/>
        </w:rPr>
      </w:pPr>
      <w:proofErr w:type="gramStart"/>
      <w:r w:rsidRPr="00AE2AB7">
        <w:rPr>
          <w:b/>
          <w:bCs/>
          <w:sz w:val="26"/>
          <w:szCs w:val="26"/>
        </w:rPr>
        <w:t>местного самоуправления</w:t>
      </w:r>
      <w:r w:rsidRPr="00AE2AB7">
        <w:rPr>
          <w:sz w:val="26"/>
          <w:szCs w:val="26"/>
        </w:rPr>
        <w:t xml:space="preserve"> </w:t>
      </w:r>
      <w:proofErr w:type="spellStart"/>
      <w:r w:rsidRPr="00AE2AB7">
        <w:rPr>
          <w:b/>
          <w:bCs/>
          <w:sz w:val="26"/>
          <w:szCs w:val="26"/>
        </w:rPr>
        <w:t>Грязовецкого</w:t>
      </w:r>
      <w:proofErr w:type="spellEnd"/>
      <w:r w:rsidRPr="00AE2AB7">
        <w:rPr>
          <w:b/>
          <w:bCs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proofErr w:type="spellStart"/>
      <w:r w:rsidRPr="00AE2AB7">
        <w:rPr>
          <w:b/>
          <w:bCs/>
          <w:sz w:val="26"/>
          <w:szCs w:val="26"/>
        </w:rPr>
        <w:t>Грязовецкого</w:t>
      </w:r>
      <w:proofErr w:type="spellEnd"/>
      <w:r w:rsidRPr="00AE2AB7">
        <w:rPr>
          <w:b/>
          <w:bCs/>
          <w:sz w:val="26"/>
          <w:szCs w:val="26"/>
        </w:rPr>
        <w:t xml:space="preserve"> муниципального округа, запрета </w:t>
      </w:r>
      <w:r w:rsidRPr="00AE2AB7">
        <w:rPr>
          <w:rStyle w:val="apple-style-span"/>
          <w:b/>
          <w:sz w:val="26"/>
          <w:szCs w:val="26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</w:t>
      </w:r>
      <w:proofErr w:type="gramEnd"/>
      <w:r w:rsidRPr="00AE2AB7">
        <w:rPr>
          <w:rStyle w:val="apple-style-span"/>
          <w:b/>
          <w:sz w:val="26"/>
          <w:szCs w:val="26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2AB7" w:rsidRPr="00AE2AB7" w:rsidRDefault="00AE2AB7" w:rsidP="00AE2AB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В соответствии со статьей 64.1 Трудового кодекса РФ, частью 4 статьи 14 Федерального закона от 02.03.2007 № 25-ФЗ «О муниципальной службе в Российской Федерации», статьей 12 Федерального закона от 25.12.2008 № 273-ФЗ «О противодействии коррупции»</w:t>
      </w:r>
    </w:p>
    <w:p w:rsidR="00AE2AB7" w:rsidRPr="00AE2AB7" w:rsidRDefault="00AE2AB7" w:rsidP="00AE2AB7">
      <w:pPr>
        <w:pStyle w:val="Standard"/>
        <w:ind w:firstLine="708"/>
        <w:jc w:val="both"/>
        <w:rPr>
          <w:rFonts w:cs="Times New Roman"/>
          <w:b/>
          <w:color w:val="auto"/>
          <w:kern w:val="0"/>
          <w:sz w:val="26"/>
          <w:szCs w:val="26"/>
        </w:rPr>
      </w:pPr>
      <w:r w:rsidRPr="00AE2AB7">
        <w:rPr>
          <w:rFonts w:cs="Times New Roman"/>
          <w:b/>
          <w:color w:val="auto"/>
          <w:kern w:val="0"/>
          <w:sz w:val="26"/>
          <w:szCs w:val="26"/>
        </w:rPr>
        <w:t>ПОСТАНОВЛЯЮ:</w:t>
      </w:r>
    </w:p>
    <w:p w:rsidR="00AE2AB7" w:rsidRPr="00AE2AB7" w:rsidRDefault="00AE2AB7" w:rsidP="00AE2AB7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sub_1"/>
      <w:r w:rsidRPr="00AE2AB7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AE2AB7">
        <w:rPr>
          <w:rFonts w:ascii="Liberation Serif" w:hAnsi="Liberation Serif"/>
          <w:sz w:val="26"/>
          <w:szCs w:val="26"/>
        </w:rPr>
        <w:t xml:space="preserve">Утвердить прилагаемый Порядок проверки соблюдения гражданином, ранее замещавшим должность муниципальной службы в органах местного самоуправления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AE2AB7" w:rsidRPr="00AE2AB7" w:rsidRDefault="00AE2AB7" w:rsidP="00AE2AB7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1" w:name="sub_2"/>
      <w:bookmarkEnd w:id="0"/>
      <w:r w:rsidRPr="00AE2AB7">
        <w:rPr>
          <w:rFonts w:ascii="Liberation Serif" w:hAnsi="Liberation Serif"/>
          <w:sz w:val="26"/>
          <w:szCs w:val="26"/>
        </w:rPr>
        <w:lastRenderedPageBreak/>
        <w:t>2.</w:t>
      </w:r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 xml:space="preserve">Руководителям органов местного самоуправления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органов администрации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 обеспечить ознакомление с настоящим постановлением:</w:t>
      </w:r>
    </w:p>
    <w:p w:rsidR="00AE2AB7" w:rsidRPr="00AE2AB7" w:rsidRDefault="00AE2AB7" w:rsidP="00AE2AB7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2" w:name="sub_21"/>
      <w:bookmarkEnd w:id="1"/>
      <w:r w:rsidRPr="00AE2AB7">
        <w:rPr>
          <w:rFonts w:ascii="Liberation Serif" w:hAnsi="Liberation Serif"/>
          <w:sz w:val="26"/>
          <w:szCs w:val="26"/>
        </w:rPr>
        <w:t>2.1. Лиц, замещающих должности муниципальной службы в течение месяца со дня принятия настоящего постановления.</w:t>
      </w:r>
    </w:p>
    <w:p w:rsidR="00AE2AB7" w:rsidRPr="00AE2AB7" w:rsidRDefault="00AE2AB7" w:rsidP="00AE2AB7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3" w:name="sub_22"/>
      <w:bookmarkEnd w:id="2"/>
      <w:r w:rsidRPr="00AE2AB7">
        <w:rPr>
          <w:rFonts w:ascii="Liberation Serif" w:hAnsi="Liberation Serif"/>
          <w:sz w:val="26"/>
          <w:szCs w:val="26"/>
        </w:rPr>
        <w:t>2.2. Лиц, вновь принимаемых на работу на должности муниципальной службы - при приеме на работу.</w:t>
      </w:r>
      <w:bookmarkStart w:id="4" w:name="sub_3"/>
      <w:bookmarkEnd w:id="3"/>
    </w:p>
    <w:p w:rsidR="00AE2AB7" w:rsidRPr="00AE2AB7" w:rsidRDefault="00AE2AB7" w:rsidP="00AE2AB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3.</w:t>
      </w:r>
      <w:bookmarkStart w:id="5" w:name="sub_32"/>
      <w:bookmarkEnd w:id="4"/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 xml:space="preserve">Признать утратившим силу постановление главы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района от 08.05.2014 № 67 «Об утверждении порядка проверки соблюдения гражданином, замещавшим должность муниципальной службы в органах местного самоуправления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района, запрета на замещение должности и (или) на выполнение работ (оказание услуг) в организации».</w:t>
      </w:r>
    </w:p>
    <w:p w:rsidR="00AE2AB7" w:rsidRPr="00AE2AB7" w:rsidRDefault="00AE2AB7" w:rsidP="00AE2AB7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6" w:name="sub_4"/>
      <w:bookmarkEnd w:id="5"/>
      <w:r w:rsidRPr="00AE2AB7">
        <w:rPr>
          <w:rFonts w:ascii="Liberation Serif" w:hAnsi="Liberation Serif"/>
          <w:sz w:val="26"/>
          <w:szCs w:val="26"/>
        </w:rPr>
        <w:t>4.</w:t>
      </w:r>
      <w:bookmarkEnd w:id="6"/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740B4D" w:rsidP="00EE46FC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</w:t>
      </w:r>
      <w:r w:rsidR="00EE46FC">
        <w:rPr>
          <w:rFonts w:ascii="Liberation Serif" w:hAnsi="Liberation Serif"/>
          <w:sz w:val="26"/>
          <w:szCs w:val="26"/>
        </w:rPr>
        <w:t xml:space="preserve">                   С.А. </w:t>
      </w:r>
      <w:proofErr w:type="spellStart"/>
      <w:r w:rsidR="00EE46FC">
        <w:rPr>
          <w:rFonts w:ascii="Liberation Serif" w:hAnsi="Liberation Serif"/>
          <w:sz w:val="26"/>
          <w:szCs w:val="26"/>
        </w:rPr>
        <w:t>Фёкличе</w:t>
      </w:r>
      <w:r w:rsidR="00FA3836">
        <w:rPr>
          <w:rFonts w:ascii="Liberation Serif" w:hAnsi="Liberation Serif"/>
          <w:sz w:val="26"/>
          <w:szCs w:val="26"/>
        </w:rPr>
        <w:t>в</w:t>
      </w:r>
      <w:proofErr w:type="spellEnd"/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Pr="00285830">
        <w:rPr>
          <w:rFonts w:ascii="Liberation Serif" w:hAnsi="Liberation Serif"/>
          <w:sz w:val="26"/>
          <w:szCs w:val="26"/>
        </w:rPr>
        <w:t xml:space="preserve">риложение </w:t>
      </w:r>
    </w:p>
    <w:p w:rsidR="00285830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</w:t>
      </w:r>
      <w:bookmarkStart w:id="7" w:name="_GoBack"/>
      <w:bookmarkEnd w:id="7"/>
      <w:r>
        <w:rPr>
          <w:rFonts w:ascii="Liberation Serif" w:hAnsi="Liberation Serif"/>
          <w:sz w:val="26"/>
          <w:szCs w:val="26"/>
        </w:rPr>
        <w:t xml:space="preserve">ерждено постановлением главы </w:t>
      </w: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</w:p>
    <w:p w:rsidR="00936F59" w:rsidRPr="00285830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10.08.2023 № 234</w:t>
      </w:r>
    </w:p>
    <w:p w:rsidR="00285830" w:rsidRPr="00285830" w:rsidRDefault="00285830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835A5" w:rsidRPr="00285830" w:rsidRDefault="005835A5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2AB7" w:rsidRPr="00AE2AB7" w:rsidRDefault="00AE2AB7" w:rsidP="00AE2AB7">
      <w:pPr>
        <w:jc w:val="center"/>
        <w:rPr>
          <w:rFonts w:ascii="Liberation Serif" w:hAnsi="Liberation Serif"/>
          <w:b/>
          <w:sz w:val="26"/>
          <w:szCs w:val="26"/>
        </w:rPr>
      </w:pPr>
      <w:r w:rsidRPr="00AE2AB7">
        <w:rPr>
          <w:rFonts w:ascii="Liberation Serif" w:hAnsi="Liberation Serif"/>
          <w:b/>
          <w:sz w:val="26"/>
          <w:szCs w:val="26"/>
        </w:rPr>
        <w:t>Порядок</w:t>
      </w:r>
    </w:p>
    <w:p w:rsidR="00AE2AB7" w:rsidRPr="00AE2AB7" w:rsidRDefault="00AE2AB7" w:rsidP="00AE2AB7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E2AB7">
        <w:rPr>
          <w:rFonts w:ascii="Liberation Serif" w:hAnsi="Liberation Serif"/>
          <w:b/>
          <w:sz w:val="26"/>
          <w:szCs w:val="26"/>
        </w:rPr>
        <w:t xml:space="preserve">проверки соблюдения гражданином, ранее замещавшим должность муниципальной службы  в органах местного самоуправления </w:t>
      </w:r>
      <w:proofErr w:type="spellStart"/>
      <w:r w:rsidRPr="00AE2AB7">
        <w:rPr>
          <w:rFonts w:ascii="Liberation Serif" w:hAnsi="Liberation Serif"/>
          <w:b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b/>
          <w:sz w:val="26"/>
          <w:szCs w:val="26"/>
        </w:rPr>
        <w:t xml:space="preserve"> муниципального округа, о</w:t>
      </w:r>
      <w:r w:rsidRPr="00AE2AB7">
        <w:rPr>
          <w:rFonts w:ascii="Liberation Serif" w:hAnsi="Liberation Serif"/>
          <w:b/>
          <w:sz w:val="26"/>
          <w:szCs w:val="26"/>
        </w:rPr>
        <w:t>т</w:t>
      </w:r>
      <w:r w:rsidRPr="00AE2AB7">
        <w:rPr>
          <w:rFonts w:ascii="Liberation Serif" w:hAnsi="Liberation Serif"/>
          <w:b/>
          <w:sz w:val="26"/>
          <w:szCs w:val="26"/>
        </w:rPr>
        <w:t xml:space="preserve">раслевых (функциональных), территориальных органах администрации </w:t>
      </w:r>
      <w:proofErr w:type="spellStart"/>
      <w:r w:rsidRPr="00AE2AB7">
        <w:rPr>
          <w:rFonts w:ascii="Liberation Serif" w:hAnsi="Liberation Serif"/>
          <w:b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b/>
          <w:sz w:val="26"/>
          <w:szCs w:val="26"/>
        </w:rPr>
        <w:t xml:space="preserve"> муниципального округа, запрета на замещение на условиях трудового договора должности в организации и (или) на выполнение в данной о</w:t>
      </w:r>
      <w:r w:rsidRPr="00AE2AB7">
        <w:rPr>
          <w:rFonts w:ascii="Liberation Serif" w:hAnsi="Liberation Serif"/>
          <w:b/>
          <w:sz w:val="26"/>
          <w:szCs w:val="26"/>
        </w:rPr>
        <w:t>р</w:t>
      </w:r>
      <w:r w:rsidRPr="00AE2AB7">
        <w:rPr>
          <w:rFonts w:ascii="Liberation Serif" w:hAnsi="Liberation Serif"/>
          <w:b/>
          <w:sz w:val="26"/>
          <w:szCs w:val="26"/>
        </w:rPr>
        <w:t>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proofErr w:type="gramEnd"/>
      <w:r w:rsidRPr="00AE2AB7">
        <w:rPr>
          <w:rFonts w:ascii="Liberation Serif" w:hAnsi="Liberation Serif"/>
          <w:b/>
          <w:sz w:val="26"/>
          <w:szCs w:val="26"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</w:t>
      </w:r>
      <w:r w:rsidRPr="00AE2AB7">
        <w:rPr>
          <w:rFonts w:ascii="Liberation Serif" w:hAnsi="Liberation Serif"/>
          <w:b/>
          <w:sz w:val="26"/>
          <w:szCs w:val="26"/>
        </w:rPr>
        <w:t>н</w:t>
      </w:r>
      <w:r w:rsidRPr="00AE2AB7">
        <w:rPr>
          <w:rFonts w:ascii="Liberation Serif" w:hAnsi="Liberation Serif"/>
          <w:b/>
          <w:sz w:val="26"/>
          <w:szCs w:val="26"/>
        </w:rPr>
        <w:t>ско-правового договора с таким гражданином</w:t>
      </w:r>
    </w:p>
    <w:p w:rsidR="00AE2AB7" w:rsidRPr="00AE2AB7" w:rsidRDefault="00AE2AB7" w:rsidP="00AE2AB7">
      <w:pPr>
        <w:jc w:val="center"/>
        <w:rPr>
          <w:rFonts w:ascii="Liberation Serif" w:hAnsi="Liberation Serif"/>
          <w:sz w:val="26"/>
          <w:szCs w:val="26"/>
        </w:rPr>
      </w:pP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1. Настоящий Порядок разработан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регламентирует порядок осуществления проверки: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2AB7">
        <w:rPr>
          <w:rFonts w:ascii="Liberation Serif" w:hAnsi="Liberation Serif"/>
          <w:sz w:val="26"/>
          <w:szCs w:val="26"/>
        </w:rPr>
        <w:t xml:space="preserve">соблюдения гражданином, замещавшим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(утвержденный решением Земского Собрания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AE2AB7">
        <w:rPr>
          <w:rFonts w:ascii="Liberation Serif" w:hAnsi="Liberation Serif"/>
          <w:sz w:val="26"/>
          <w:szCs w:val="26"/>
        </w:rPr>
        <w:t>округа от 14.12.2022 года № 141) (далее - гражданином, замещавшим должность муниципальной службы),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общих принципов служебного поведения и урегулированию конфликта интересов в органах местного самоуправления 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 (далее — Комиссия);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bookmarkStart w:id="8" w:name="Par40"/>
      <w:bookmarkEnd w:id="8"/>
      <w:r w:rsidRPr="00AE2AB7">
        <w:rPr>
          <w:rFonts w:ascii="Liberation Serif" w:hAnsi="Liberation Serif"/>
          <w:sz w:val="26"/>
          <w:szCs w:val="26"/>
        </w:rPr>
        <w:t>2. Основаниями для осуществления проверки являются: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2AB7">
        <w:rPr>
          <w:rFonts w:ascii="Liberation Serif" w:hAnsi="Liberation Serif"/>
          <w:sz w:val="26"/>
          <w:szCs w:val="26"/>
        </w:rPr>
        <w:lastRenderedPageBreak/>
        <w:t>а) письменная информация, поступившая от работодателя, который заключил трудовой договор с гражданином, замещавшим должность муниципальной службы, в порядке, предусмотренном Постановлением Правительства РФ от 21.01.2015 № 29 «Об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– Правила);</w:t>
      </w:r>
      <w:proofErr w:type="gramEnd"/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2AB7">
        <w:rPr>
          <w:rFonts w:ascii="Liberation Serif" w:hAnsi="Liberation Serif"/>
          <w:sz w:val="26"/>
          <w:szCs w:val="26"/>
        </w:rPr>
        <w:t>б) обращение гражданина, замещавшего должность муниципальной службы, до истечения двух лет после увольнения с муниципальной службы в Комиссию о даче согласия на замещение должности на условиях трудового (гражданско-правового)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– обращение в Комиссию о даче согласия);</w:t>
      </w:r>
      <w:proofErr w:type="gramEnd"/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3.</w:t>
      </w:r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4.</w:t>
      </w:r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 xml:space="preserve">В отношении муниципальных служащих администрации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 проверку осуществляет отдел организационной и кадровой работы администрации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в органе местного самоуправления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 – специалист, отвечающий за кадровое делопроизводство (далее – специалист кадровой службы), по решению представителя нанимателя (работодателя).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5.</w:t>
      </w:r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>Проверка, предусмотренная пунктом 1 настоящего Порядка, и информирование о ее результатах осуществляется специалистом кадровой службы в течение 14 рабочих дней со дня поступления информации о возникновении одного из оснований для ее проведения, указанных в подпунктах «а» и «</w:t>
      </w:r>
      <w:proofErr w:type="gramStart"/>
      <w:r w:rsidRPr="00AE2AB7">
        <w:rPr>
          <w:rFonts w:ascii="Liberation Serif" w:hAnsi="Liberation Serif"/>
          <w:sz w:val="26"/>
          <w:szCs w:val="26"/>
        </w:rPr>
        <w:t>в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» </w:t>
      </w:r>
      <w:proofErr w:type="gramStart"/>
      <w:r w:rsidRPr="00AE2AB7">
        <w:rPr>
          <w:rFonts w:ascii="Liberation Serif" w:hAnsi="Liberation Serif"/>
          <w:sz w:val="26"/>
          <w:szCs w:val="26"/>
        </w:rPr>
        <w:t>пункта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 2 настоящего Положения.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6.</w:t>
      </w:r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>В случае поступления информации, предусмотренной подпунктом «а» пункта 2 настоящего Положения (далее – письменная информация), специалист кадровой службы рассматривает письменную информацию и осуществляет подготовку мотивированного заключения о соблюдении (несоблюдении) гражданином, замещавшим должность муниципальной службы, требований статьи 12 Закона (далее – мотивированное заключение).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AE2AB7">
        <w:rPr>
          <w:rFonts w:ascii="Liberation Serif" w:hAnsi="Liberation Serif"/>
          <w:sz w:val="26"/>
          <w:szCs w:val="26"/>
        </w:rPr>
        <w:t>,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 если в ходе проверочных мероприятий установлено, что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специалист кадровой службы готовит заключение о нецелесообразности рассмотрения обращения гражданина на заседании комиссии. Об эт</w:t>
      </w:r>
      <w:r>
        <w:rPr>
          <w:rFonts w:ascii="Liberation Serif" w:hAnsi="Liberation Serif"/>
          <w:sz w:val="26"/>
          <w:szCs w:val="26"/>
        </w:rPr>
        <w:t xml:space="preserve">ом </w:t>
      </w:r>
      <w:r w:rsidRPr="00AE2AB7">
        <w:rPr>
          <w:rFonts w:ascii="Liberation Serif" w:hAnsi="Liberation Serif"/>
          <w:sz w:val="26"/>
          <w:szCs w:val="26"/>
        </w:rPr>
        <w:t>необходимо проинформировать председателя комиссии и гражданина.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lastRenderedPageBreak/>
        <w:t>Письменная информация, а также мотивированное заключение и другие материалы в течение семи рабочих дней со дня поступления письменной информации представляются председателю Комиссии.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2AB7">
        <w:rPr>
          <w:rFonts w:ascii="Liberation Serif" w:hAnsi="Liberation Serif"/>
          <w:sz w:val="26"/>
          <w:szCs w:val="26"/>
        </w:rPr>
        <w:t xml:space="preserve">При поступлении в Комиссию мотивированного заключения, содержащего выводы о наличии отдельных функций муниципального (административного) управления организацией, входивших в должностные (служебные) обязанности муниципального служащего, исполняемые во время замещения должности муниципальной службы, специалист кадровой службы проверяет наличие: </w:t>
      </w:r>
      <w:proofErr w:type="gramEnd"/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а) обращения в Комиссию о даче согласия;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б)</w:t>
      </w:r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>протокола заседания Комиссии с решением о даче гражданину, замещавшему должность муниципальной службы, согласия на замещение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 Комиссии, содержащий решение о даче согласия).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При наличии протокола Комиссии, содержащего решение о даче согласия, специалист кадровой службы приобщает письменную информацию от работодателя к данному протоколу и информирует работодателя о соблюдении гражданином, замещавшим должность муниципальной службы, требований статьи 12 Закона.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2AB7">
        <w:rPr>
          <w:rFonts w:ascii="Liberation Serif" w:hAnsi="Liberation Serif"/>
          <w:sz w:val="26"/>
          <w:szCs w:val="26"/>
        </w:rPr>
        <w:t>При отсутствии протокола Комиссии, содержащего решение о даче согласия, либо при наличии протокола Комиссии, содержащего решение об отказе гражданину, замещавшему должность муниципальной службы, в замещении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мотивированное заключение о несоблюдении гражданином требований статьи 12 Закона направляется с материалами для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 рассмотрения Комиссией.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При принятии Комиссией решения о нарушении требований статьи 12 Закона при замещении гражданином, замещавшим должность муниципальной службы, на условиях трудового (</w:t>
      </w:r>
      <w:proofErr w:type="spellStart"/>
      <w:r w:rsidRPr="00AE2AB7">
        <w:rPr>
          <w:rFonts w:ascii="Liberation Serif" w:hAnsi="Liberation Serif"/>
          <w:sz w:val="26"/>
          <w:szCs w:val="26"/>
        </w:rPr>
        <w:t>гражданско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– 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информация о несоблюдении требований Закона направляется: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 xml:space="preserve">- главе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руководителю органа местного самоуправления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руководителю отраслевых (функциональных), территориальных органов администрации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в котором гражданин ранее замещал должность муниципальной службы;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- работодателю, который информируется об обязательном прекращении трудового (гражданско-правового) договора с гражданином, замещавшим должность муниципальной службы;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 xml:space="preserve">- в органы прокуратуры для осуществления </w:t>
      </w:r>
      <w:proofErr w:type="gramStart"/>
      <w:r w:rsidRPr="00AE2AB7">
        <w:rPr>
          <w:rFonts w:ascii="Liberation Serif" w:hAnsi="Liberation Serif"/>
          <w:sz w:val="26"/>
          <w:szCs w:val="26"/>
        </w:rPr>
        <w:t>контроля за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 выполнением работодателем требований Закона. 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 xml:space="preserve">7. </w:t>
      </w:r>
      <w:proofErr w:type="gramStart"/>
      <w:r w:rsidRPr="00AE2AB7">
        <w:rPr>
          <w:rFonts w:ascii="Liberation Serif" w:hAnsi="Liberation Serif"/>
          <w:sz w:val="26"/>
          <w:szCs w:val="26"/>
        </w:rPr>
        <w:t xml:space="preserve">При поступлении обращения, предусмотренного подпунктом «б» пункта 2 настоящего Положения, и даче Комиссией согласия гражданину, замещавшему должность муниципальной службы, на замещение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</w:t>
      </w:r>
      <w:r w:rsidRPr="00AE2AB7">
        <w:rPr>
          <w:rFonts w:ascii="Liberation Serif" w:hAnsi="Liberation Serif"/>
          <w:sz w:val="26"/>
          <w:szCs w:val="26"/>
        </w:rPr>
        <w:lastRenderedPageBreak/>
        <w:t>его должностные (служебные) обязанности, специалист кадровой службы проверяет факт поступления письменной информации от работодателя о заключении с ним трудового (гражданско-правового) договора</w:t>
      </w:r>
      <w:proofErr w:type="gramEnd"/>
      <w:r w:rsidRPr="00AE2AB7">
        <w:rPr>
          <w:rFonts w:ascii="Liberation Serif" w:hAnsi="Liberation Serif"/>
          <w:sz w:val="26"/>
          <w:szCs w:val="26"/>
        </w:rPr>
        <w:t xml:space="preserve"> в порядке, предусмотренном Правилами.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E2AB7">
        <w:rPr>
          <w:rFonts w:ascii="Liberation Serif" w:hAnsi="Liberation Serif"/>
          <w:sz w:val="26"/>
          <w:szCs w:val="26"/>
        </w:rPr>
        <w:t>При не поступлении письменной информации, указанной в обращении гражданина, замещавшего должность муниципальной службы, от работодателя в части заключения трудового (гражданско-правового) договора в течение 10 дней с даты его заключения, либо поступлении данной информации с нарушением порядка, предусмотренного Правилами, специалист кадровой службы информирует органы прокуратуры в течение 10 рабочих дней о возможном несоблюдении работодателем обязанности, предусмотренной частью 4 статьи 12 Закона.</w:t>
      </w:r>
      <w:proofErr w:type="gramEnd"/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При наличии письменной информации от работодателя о заключении трудового (гражданско-правового) договора, указанная информация приобщается к протоколу Комиссии, содержащему решение о даче согласия.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8.</w:t>
      </w:r>
      <w:r>
        <w:rPr>
          <w:rFonts w:ascii="Liberation Serif" w:hAnsi="Liberation Serif" w:hint="eastAsia"/>
          <w:sz w:val="26"/>
          <w:szCs w:val="26"/>
        </w:rPr>
        <w:t> </w:t>
      </w:r>
      <w:proofErr w:type="gramStart"/>
      <w:r w:rsidRPr="00AE2AB7">
        <w:rPr>
          <w:rFonts w:ascii="Liberation Serif" w:hAnsi="Liberation Serif"/>
          <w:sz w:val="26"/>
          <w:szCs w:val="26"/>
        </w:rPr>
        <w:t xml:space="preserve">При поступлении в </w:t>
      </w:r>
      <w:proofErr w:type="spellStart"/>
      <w:r w:rsidRPr="00AE2AB7">
        <w:rPr>
          <w:rFonts w:ascii="Liberation Serif" w:hAnsi="Liberation Serif"/>
          <w:sz w:val="26"/>
          <w:szCs w:val="26"/>
        </w:rPr>
        <w:t>ораны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местного самоуправления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округа, отраслевой (функциональный), территориальный орган администрации </w:t>
      </w:r>
      <w:proofErr w:type="spellStart"/>
      <w:r w:rsidRPr="00AE2AB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AE2AB7">
        <w:rPr>
          <w:rFonts w:ascii="Liberation Serif" w:hAnsi="Liberation Serif"/>
          <w:sz w:val="26"/>
          <w:szCs w:val="26"/>
        </w:rPr>
        <w:t xml:space="preserve"> муниципального округа информации, предусмотренной подпунктом «в» пункта 2 настоящего Положения, информация подлежит направлению специалисту кадровой службы, который проверяет наличие:</w:t>
      </w:r>
      <w:proofErr w:type="gramEnd"/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а) протокола Комиссии, содержащего решение о даче согласия;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б)</w:t>
      </w:r>
      <w:r>
        <w:rPr>
          <w:rFonts w:ascii="Liberation Serif" w:hAnsi="Liberation Serif" w:hint="eastAsia"/>
          <w:sz w:val="26"/>
          <w:szCs w:val="26"/>
        </w:rPr>
        <w:t> </w:t>
      </w:r>
      <w:r w:rsidRPr="00AE2AB7">
        <w:rPr>
          <w:rFonts w:ascii="Liberation Serif" w:hAnsi="Liberation Serif"/>
          <w:sz w:val="26"/>
          <w:szCs w:val="26"/>
        </w:rPr>
        <w:t>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В случае наличия указанных документов лица, направившие информацию, а также органы прокуратуры извещаются о соблюдении гражданином, замещавшим должность муниципальной службы, и работодателем требований Закона.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В случае отсутствия указанных документов лица, направившие информацию, а также органы прокуратуры извещаются о несоблюдении гражданином, замещавшим должность муниципальной службы, и (или) работодателем требований Закона.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AE2AB7">
        <w:rPr>
          <w:rFonts w:ascii="Liberation Serif" w:hAnsi="Liberation Serif"/>
          <w:sz w:val="26"/>
          <w:szCs w:val="26"/>
        </w:rPr>
        <w:t>Информирование осуществляется в сроки, определенные пунктом 5 настоящего Положения.</w:t>
      </w: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AE2AB7" w:rsidRPr="00AE2AB7" w:rsidRDefault="00AE2AB7" w:rsidP="00AE2AB7">
      <w:pPr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5835A5" w:rsidRDefault="005835A5" w:rsidP="00AE2AB7">
      <w:pPr>
        <w:jc w:val="center"/>
        <w:rPr>
          <w:rFonts w:ascii="Liberation Serif" w:hAnsi="Liberation Serif"/>
          <w:sz w:val="26"/>
          <w:szCs w:val="26"/>
        </w:rPr>
      </w:pPr>
    </w:p>
    <w:sectPr w:rsidR="005835A5" w:rsidSect="00AE2AB7">
      <w:footerReference w:type="default" r:id="rId10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70" w:rsidRDefault="000A4270">
      <w:r>
        <w:separator/>
      </w:r>
    </w:p>
  </w:endnote>
  <w:endnote w:type="continuationSeparator" w:id="0">
    <w:p w:rsidR="000A4270" w:rsidRDefault="000A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B1" w:rsidRDefault="008C2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70" w:rsidRDefault="000A4270">
      <w:r>
        <w:separator/>
      </w:r>
    </w:p>
  </w:footnote>
  <w:footnote w:type="continuationSeparator" w:id="0">
    <w:p w:rsidR="000A4270" w:rsidRDefault="000A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E16"/>
    <w:multiLevelType w:val="hybridMultilevel"/>
    <w:tmpl w:val="AF246936"/>
    <w:lvl w:ilvl="0" w:tplc="96BE61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0A4270"/>
    <w:rsid w:val="000E6B0F"/>
    <w:rsid w:val="001035E4"/>
    <w:rsid w:val="00106F71"/>
    <w:rsid w:val="00127D0E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5830"/>
    <w:rsid w:val="002873E6"/>
    <w:rsid w:val="00311418"/>
    <w:rsid w:val="0038468F"/>
    <w:rsid w:val="003877A1"/>
    <w:rsid w:val="003B769D"/>
    <w:rsid w:val="003C0305"/>
    <w:rsid w:val="003C20F5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835A5"/>
    <w:rsid w:val="005908CA"/>
    <w:rsid w:val="00597D31"/>
    <w:rsid w:val="005A1329"/>
    <w:rsid w:val="005B342E"/>
    <w:rsid w:val="005E7EA5"/>
    <w:rsid w:val="006C29C6"/>
    <w:rsid w:val="006D5777"/>
    <w:rsid w:val="00740B4D"/>
    <w:rsid w:val="00771343"/>
    <w:rsid w:val="00777F22"/>
    <w:rsid w:val="0078562A"/>
    <w:rsid w:val="007C5753"/>
    <w:rsid w:val="008068A9"/>
    <w:rsid w:val="00820980"/>
    <w:rsid w:val="008345D9"/>
    <w:rsid w:val="00846D2B"/>
    <w:rsid w:val="008517A2"/>
    <w:rsid w:val="0085288A"/>
    <w:rsid w:val="0087076B"/>
    <w:rsid w:val="00875254"/>
    <w:rsid w:val="008A03C3"/>
    <w:rsid w:val="008C2AB1"/>
    <w:rsid w:val="00936F59"/>
    <w:rsid w:val="009C3A4E"/>
    <w:rsid w:val="009C6EA7"/>
    <w:rsid w:val="009E5287"/>
    <w:rsid w:val="00A43349"/>
    <w:rsid w:val="00A5510A"/>
    <w:rsid w:val="00A93AB7"/>
    <w:rsid w:val="00AA0D83"/>
    <w:rsid w:val="00AC1AF2"/>
    <w:rsid w:val="00AC2D63"/>
    <w:rsid w:val="00AC7183"/>
    <w:rsid w:val="00AE2AB7"/>
    <w:rsid w:val="00B010B3"/>
    <w:rsid w:val="00B169F8"/>
    <w:rsid w:val="00B31641"/>
    <w:rsid w:val="00B903C2"/>
    <w:rsid w:val="00BC23C7"/>
    <w:rsid w:val="00C214D2"/>
    <w:rsid w:val="00C37AEF"/>
    <w:rsid w:val="00C4411E"/>
    <w:rsid w:val="00C9083E"/>
    <w:rsid w:val="00D21212"/>
    <w:rsid w:val="00D47DBA"/>
    <w:rsid w:val="00D90B48"/>
    <w:rsid w:val="00D93956"/>
    <w:rsid w:val="00DF5C38"/>
    <w:rsid w:val="00E32A04"/>
    <w:rsid w:val="00E67595"/>
    <w:rsid w:val="00E80D30"/>
    <w:rsid w:val="00E83948"/>
    <w:rsid w:val="00EC0F0A"/>
    <w:rsid w:val="00EE46FC"/>
    <w:rsid w:val="00EF3FD0"/>
    <w:rsid w:val="00F040C5"/>
    <w:rsid w:val="00F10BB5"/>
    <w:rsid w:val="00F138F5"/>
    <w:rsid w:val="00F81835"/>
    <w:rsid w:val="00FA3836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  <w:style w:type="character" w:customStyle="1" w:styleId="apple-style-span">
    <w:name w:val="apple-style-span"/>
    <w:basedOn w:val="a0"/>
    <w:rsid w:val="00AE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  <w:style w:type="character" w:customStyle="1" w:styleId="apple-style-span">
    <w:name w:val="apple-style-span"/>
    <w:basedOn w:val="a0"/>
    <w:rsid w:val="00A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96A4-06B1-4269-9EF2-A1DEED89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О.А. Орлова</cp:lastModifiedBy>
  <cp:revision>8</cp:revision>
  <cp:lastPrinted>2023-08-08T07:18:00Z</cp:lastPrinted>
  <dcterms:created xsi:type="dcterms:W3CDTF">2023-08-07T13:54:00Z</dcterms:created>
  <dcterms:modified xsi:type="dcterms:W3CDTF">2023-08-10T11:14:00Z</dcterms:modified>
  <dc:language>ru-RU</dc:language>
</cp:coreProperties>
</file>