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457" w:rsidRDefault="00C15D81">
      <w:pPr>
        <w:widowControl w:val="0"/>
        <w:ind w:firstLine="10348"/>
      </w:pPr>
      <w:bookmarkStart w:id="0" w:name="_GoBack"/>
      <w:bookmarkEnd w:id="0"/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УТВЕРЖДЕН</w:t>
      </w:r>
    </w:p>
    <w:p w:rsidR="000F4457" w:rsidRDefault="00C15D81">
      <w:pPr>
        <w:widowControl w:val="0"/>
        <w:ind w:firstLine="10348"/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постановлением администрации </w:t>
      </w:r>
    </w:p>
    <w:p w:rsidR="000F4457" w:rsidRDefault="00C15D81">
      <w:pPr>
        <w:widowControl w:val="0"/>
        <w:ind w:firstLine="10348"/>
        <w:rPr>
          <w:lang w:eastAsia="zh-C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Грязовецкого муниципального округа</w:t>
      </w:r>
    </w:p>
    <w:p w:rsidR="000F4457" w:rsidRDefault="00C15D81">
      <w:pPr>
        <w:widowControl w:val="0"/>
        <w:ind w:firstLine="10348"/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от 14.06.2024 № 1597 (приложение)                                   </w:t>
      </w:r>
    </w:p>
    <w:p w:rsidR="000F4457" w:rsidRDefault="00C15D81">
      <w:pPr>
        <w:widowControl w:val="0"/>
        <w:ind w:firstLine="10348"/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(с изменениями от 13.09.2024 №2554)</w:t>
      </w:r>
    </w:p>
    <w:p w:rsidR="000F4457" w:rsidRDefault="000F4457">
      <w:pPr>
        <w:widowControl w:val="0"/>
        <w:spacing w:line="276" w:lineRule="auto"/>
        <w:ind w:firstLine="10348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0F4457" w:rsidRDefault="00C15D81">
      <w:pPr>
        <w:widowControl w:val="0"/>
        <w:spacing w:line="276" w:lineRule="auto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ПЕРЕЧЕНЬ</w:t>
      </w:r>
    </w:p>
    <w:p w:rsidR="000F4457" w:rsidRDefault="00C15D81">
      <w:pPr>
        <w:widowControl w:val="0"/>
        <w:spacing w:line="276" w:lineRule="auto"/>
        <w:ind w:firstLine="709"/>
        <w:jc w:val="center"/>
      </w:pPr>
      <w:r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 xml:space="preserve">МУНИЦИПАЛЬНЫХ ПРОГРАММ ГРЯЗОВЕЦКОГО </w:t>
      </w:r>
      <w:r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МУНИЦИПАЛЬНОГО ОКРУГА</w:t>
      </w:r>
      <w:r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fa-IR"/>
        </w:rPr>
        <w:t xml:space="preserve"> </w:t>
      </w:r>
    </w:p>
    <w:p w:rsidR="000F4457" w:rsidRDefault="00C15D81">
      <w:pPr>
        <w:widowControl w:val="0"/>
        <w:spacing w:line="276" w:lineRule="auto"/>
        <w:ind w:firstLine="709"/>
        <w:jc w:val="center"/>
      </w:pPr>
      <w:r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fa-IR"/>
        </w:rPr>
        <w:t>ВОЛОГОДСКОЙ ОБЛАСТИ</w:t>
      </w:r>
    </w:p>
    <w:p w:rsidR="000F4457" w:rsidRDefault="000F4457">
      <w:pPr>
        <w:widowControl w:val="0"/>
        <w:spacing w:line="276" w:lineRule="auto"/>
        <w:ind w:firstLine="709"/>
        <w:rPr>
          <w:rFonts w:ascii="Liberation Serif" w:eastAsia="Andale Sans UI" w:hAnsi="Liberation Serif" w:cs="Liberation Serif"/>
          <w:b/>
          <w:kern w:val="2"/>
          <w:sz w:val="24"/>
          <w:szCs w:val="24"/>
          <w:lang w:eastAsia="ar-SA" w:bidi="fa-IR"/>
        </w:rPr>
      </w:pPr>
    </w:p>
    <w:tbl>
      <w:tblPr>
        <w:tblW w:w="14742" w:type="dxa"/>
        <w:tblInd w:w="109" w:type="dxa"/>
        <w:tblCellMar>
          <w:top w:w="57" w:type="dxa"/>
          <w:bottom w:w="28" w:type="dxa"/>
        </w:tblCellMar>
        <w:tblLook w:val="0000" w:firstRow="0" w:lastRow="0" w:firstColumn="0" w:lastColumn="0" w:noHBand="0" w:noVBand="0"/>
      </w:tblPr>
      <w:tblGrid>
        <w:gridCol w:w="849"/>
        <w:gridCol w:w="3401"/>
        <w:gridCol w:w="2264"/>
        <w:gridCol w:w="3542"/>
        <w:gridCol w:w="4686"/>
      </w:tblGrid>
      <w:tr w:rsidR="000F4457">
        <w:trPr>
          <w:tblHeader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№</w:t>
            </w:r>
            <w:r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п/п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Наименование муниципальной программы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Периоды реализации муниципальной программы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Фамилия, имя, отчество  и должность куратора муниципальной программы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Наименование ответственного исполнителя  муниципальной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программы</w:t>
            </w:r>
          </w:p>
        </w:tc>
      </w:tr>
      <w:tr w:rsidR="000F4457">
        <w:trPr>
          <w:trHeight w:val="18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4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5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«Развитие систем образования, молодежной политики, отдыха, оздоровления и занятости несовершеннолетних в Грязовецком муниципальном округе </w:t>
            </w:r>
            <w:bookmarkStart w:id="1" w:name="__DdeLink__60194_2817371949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Вологодской области</w:t>
            </w:r>
            <w:bookmarkEnd w:id="1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Крылова Оксана Ивановна, заместитель главы Грязовецкого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муниципального округа по социальной политике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«Совершенствование сферы культуры Грязовецкого муниципального округа Вологодской области»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Крылова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lastRenderedPageBreak/>
              <w:t>3.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«Развитие физической культуры и спорта в Грязовецком муниципальном округе Вологодской области»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по культуре, спорту, туризму админ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истрации 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4.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«Оказание поддержки  социально ориентированным некоммерческим организациям и отдельным категориям граждан в Грязовецком муниципальном округе Вологодской области»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Крылова Оксана Ивановна,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заместитель главы Грязовецкого муниципального округа по социальной политике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отдел опеки и попечительства и работе с общественными организациями администрации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5.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«Комплексное развитие сельских территорий Грязовецкого муниципального округа Вологодской области»  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отдел социально-экономического развития сельского хо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зяйства администрации 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6.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«Содействие развитию предпринимательства и торговли в Грязовецком муниципальном округе Вологодской области»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Крутикова Лариса Николаевна, первый заместитель главы Грязовецкого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муниципального округа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управление социально-экономического развития округа администрации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lastRenderedPageBreak/>
              <w:t>7.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«Охрана окружающей среды в Грязовецком муниципальном округе Вологодской области 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Крутикова Лариса Николаевна,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первый заместитель главы Грязовецкого муниципального округа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отдел природных ресурсов и охраны окружающей среды администрации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0F4457">
        <w:trPr>
          <w:trHeight w:val="378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8.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«Развитие жилищного строительства и коммунальной инфраструктуры Грязовецкого муниципального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округа Вологодской области»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Казунин Андрей Васильевич, первый заместитель главы 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управление строительства, архитектуры, энергетики и жилищно-коммунального хозяйства 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администрации  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9.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 xml:space="preserve">Развитие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дорожно-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>транспортной системы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 xml:space="preserve"> Грязовецкого муниципального округа </w:t>
            </w:r>
            <w:r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 w:val="x-none" w:eastAsia="ar-SA" w:bidi="fa-IR"/>
              </w:rPr>
              <w:t>Вологодской области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Казунин Андрей Васильевич, первый заместитель главы 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округа по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инфраструктурному развитию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</w:t>
            </w:r>
            <w:r>
              <w:rPr>
                <w:rFonts w:ascii="Liberation Serif" w:eastAsia="Andale Sans UI" w:hAnsi="Liberation Serif" w:cs="Liberation Serif"/>
                <w:b/>
                <w:bCs/>
                <w:kern w:val="2"/>
                <w:sz w:val="24"/>
                <w:szCs w:val="24"/>
                <w:lang w:eastAsia="ar-SA" w:bidi="fa-IR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10.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«Благоустройство территории Грязовецкого муниципального округа Вологодской области »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Казунин Андрей Васильевич, первый заместитель главы 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го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lastRenderedPageBreak/>
              <w:t>11.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«Обеспечение  профилактики правонарушений, безопасности населения и территории в Грязовецком муниципальном округе Вологодской области»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политике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управление по вопросам безопасности, ГО и ЧС, мобилизационной работе и защите информации  администрации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«Управление муниципальными финансами  Грязовецкого муниципального округа Вологодской области» 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Управление финансов администрации Грязовецкого муниципального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13.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«Совершенствование управления муниципальным имуществом и земельными ресурсами Грязовецкого муниципального округа Вологодской области»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Казунин Андрей Васильевич, первый заместитель главы  Грязовецкого муниципального округа по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инфраструктурному развитию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имущественных и земельных отношений администрации Грязовецкого муниципального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  <w:tr w:rsidR="000F4457">
        <w:trPr>
          <w:trHeight w:val="63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14.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«Совершенствование муниципального управления в Грязовецком муниципальном округе Вологодской области»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Рогалева 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Татьяна Викторовна, управляющий делами, руководитель аппарата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457" w:rsidRDefault="00C15D81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отдел организационной и кадровой работы администрации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 муниципального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</w:tbl>
    <w:p w:rsidR="000F4457" w:rsidRDefault="00C15D81">
      <w:pPr>
        <w:widowControl w:val="0"/>
        <w:spacing w:line="276" w:lineRule="auto"/>
        <w:ind w:firstLine="709"/>
        <w:rPr>
          <w:lang w:eastAsia="zh-C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ab/>
        <w:t xml:space="preserve">                                                                                                      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                                                                                                     </w:t>
      </w:r>
    </w:p>
    <w:p w:rsidR="000F4457" w:rsidRDefault="000F4457">
      <w:pPr>
        <w:widowControl w:val="0"/>
        <w:textAlignment w:val="baseline"/>
      </w:pPr>
    </w:p>
    <w:sectPr w:rsidR="000F4457">
      <w:headerReference w:type="default" r:id="rId8"/>
      <w:footerReference w:type="default" r:id="rId9"/>
      <w:pgSz w:w="16838" w:h="11906" w:orient="landscape"/>
      <w:pgMar w:top="1701" w:right="1134" w:bottom="624" w:left="1134" w:header="72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15D81">
      <w:r>
        <w:separator/>
      </w:r>
    </w:p>
  </w:endnote>
  <w:endnote w:type="continuationSeparator" w:id="0">
    <w:p w:rsidR="00000000" w:rsidRDefault="00C1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457" w:rsidRDefault="00C15D81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 wp14:anchorId="630C6098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7000" cy="146050"/>
              <wp:effectExtent l="0" t="635" r="1270" b="0"/>
              <wp:wrapSquare wrapText="largest"/>
              <wp:docPr id="1" name="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360" cy="14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4457" w:rsidRDefault="000F4457">
                          <w:pPr>
                            <w:pStyle w:val="p5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1800" tIns="1800" rIns="1800" bIns="18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0C6098" id="Поле 2" o:spid="_x0000_s1026" style="position:absolute;margin-left:528.55pt;margin-top:.05pt;width:10pt;height:11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" stroked="f">
              <v:textbox inset=".05mm,.05mm,.05mm,.05mm">
                <w:txbxContent>
                  <w:p w:rsidR="000F4457" w:rsidRDefault="000F4457">
                    <w:pPr>
                      <w:pStyle w:val="p5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15D81">
      <w:r>
        <w:separator/>
      </w:r>
    </w:p>
  </w:footnote>
  <w:footnote w:type="continuationSeparator" w:id="0">
    <w:p w:rsidR="00000000" w:rsidRDefault="00C15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2381899"/>
      <w:docPartObj>
        <w:docPartGallery w:val="Page Numbers (Top of Page)"/>
        <w:docPartUnique/>
      </w:docPartObj>
    </w:sdtPr>
    <w:sdtEndPr/>
    <w:sdtContent>
      <w:p w:rsidR="000F4457" w:rsidRDefault="00C15D81">
        <w:pPr>
          <w:pStyle w:val="af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:rsidR="000F4457" w:rsidRDefault="000F4457"/>
      <w:p w:rsidR="000F4457" w:rsidRDefault="00C15D81"/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24E45"/>
    <w:multiLevelType w:val="multilevel"/>
    <w:tmpl w:val="ED3CAA90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F4457"/>
    <w:rsid w:val="000F4457"/>
    <w:rsid w:val="00C1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10876-B7A7-4207-A105-78FD1693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kern w:val="2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3"/>
    <w:uiPriority w:val="99"/>
    <w:semiHidden/>
    <w:qFormat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5"/>
    <w:uiPriority w:val="99"/>
    <w:semiHidden/>
    <w:qFormat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qFormat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Символ сноски"/>
    <w:qFormat/>
    <w:rsid w:val="004253B0"/>
  </w:style>
  <w:style w:type="paragraph" w:customStyle="1" w:styleId="ad">
    <w:name w:val="Заголовок"/>
    <w:basedOn w:val="Standard"/>
    <w:next w:val="Textbody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customStyle="1" w:styleId="af4">
    <w:name w:val="Верхний и нижний колонтитулы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Standard"/>
    <w:qFormat/>
    <w:rsid w:val="00EE59EE"/>
    <w:pPr>
      <w:suppressLineNumbers/>
    </w:pPr>
  </w:style>
  <w:style w:type="paragraph" w:styleId="af8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9">
    <w:name w:val="Body Text Indent"/>
    <w:basedOn w:val="a"/>
    <w:uiPriority w:val="99"/>
    <w:semiHidden/>
    <w:unhideWhenUsed/>
    <w:rsid w:val="001E4E16"/>
    <w:pPr>
      <w:spacing w:after="120"/>
      <w:ind w:left="283"/>
    </w:pPr>
  </w:style>
  <w:style w:type="paragraph" w:customStyle="1" w:styleId="Standard">
    <w:name w:val="Standard"/>
    <w:qFormat/>
    <w:rsid w:val="00CC43C6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a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b">
    <w:name w:val="Заголовок таблицы"/>
    <w:basedOn w:val="af7"/>
    <w:qFormat/>
    <w:rsid w:val="001E1167"/>
    <w:pPr>
      <w:jc w:val="center"/>
    </w:pPr>
    <w:rPr>
      <w:b/>
      <w:bCs/>
    </w:rPr>
  </w:style>
  <w:style w:type="paragraph" w:styleId="afc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d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paragraph" w:styleId="afe">
    <w:name w:val="Normal (Web)"/>
    <w:basedOn w:val="a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paragraph" w:customStyle="1" w:styleId="23">
    <w:name w:val="Текст2"/>
    <w:basedOn w:val="a"/>
    <w:link w:val="22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paragraph" w:customStyle="1" w:styleId="16">
    <w:name w:val="Указатель1"/>
    <w:basedOn w:val="a"/>
    <w:qFormat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qFormat/>
    <w:rsid w:val="00034C58"/>
    <w:pPr>
      <w:widowControl w:val="0"/>
      <w:suppressAutoHyphens/>
    </w:pPr>
    <w:rPr>
      <w:rFonts w:cs="Calibri"/>
      <w:lang w:eastAsia="zh-CN"/>
    </w:rPr>
  </w:style>
  <w:style w:type="paragraph" w:styleId="26">
    <w:name w:val="Body Text Indent 2"/>
    <w:basedOn w:val="a"/>
    <w:link w:val="210"/>
    <w:uiPriority w:val="99"/>
    <w:semiHidden/>
    <w:unhideWhenUsed/>
    <w:qFormat/>
    <w:rsid w:val="004253B0"/>
    <w:pPr>
      <w:spacing w:after="120" w:line="480" w:lineRule="auto"/>
      <w:ind w:left="283"/>
    </w:pPr>
  </w:style>
  <w:style w:type="paragraph" w:styleId="27">
    <w:name w:val="Body Text 2"/>
    <w:basedOn w:val="a"/>
    <w:uiPriority w:val="99"/>
    <w:semiHidden/>
    <w:unhideWhenUsed/>
    <w:qFormat/>
    <w:rsid w:val="004253B0"/>
    <w:pPr>
      <w:spacing w:after="120" w:line="480" w:lineRule="auto"/>
    </w:pPr>
  </w:style>
  <w:style w:type="paragraph" w:styleId="33">
    <w:name w:val="Body Text Indent 3"/>
    <w:basedOn w:val="a"/>
    <w:link w:val="310"/>
    <w:uiPriority w:val="99"/>
    <w:semiHidden/>
    <w:unhideWhenUsed/>
    <w:qFormat/>
    <w:rsid w:val="004253B0"/>
    <w:pPr>
      <w:spacing w:after="120"/>
      <w:ind w:left="283"/>
    </w:pPr>
    <w:rPr>
      <w:sz w:val="16"/>
      <w:szCs w:val="16"/>
    </w:rPr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qFormat/>
    <w:rsid w:val="007B72CC"/>
    <w:pPr>
      <w:spacing w:before="280" w:after="280"/>
    </w:pPr>
    <w:rPr>
      <w:sz w:val="24"/>
      <w:szCs w:val="24"/>
      <w:lang w:eastAsia="zh-CN"/>
    </w:rPr>
  </w:style>
  <w:style w:type="numbering" w:customStyle="1" w:styleId="WW8Num2">
    <w:name w:val="WW8Num2"/>
    <w:qFormat/>
    <w:rsid w:val="009660A9"/>
  </w:style>
  <w:style w:type="numbering" w:customStyle="1" w:styleId="17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8">
    <w:name w:val="Стиль1"/>
    <w:uiPriority w:val="99"/>
    <w:qFormat/>
    <w:rsid w:val="008E23BC"/>
  </w:style>
  <w:style w:type="numbering" w:customStyle="1" w:styleId="210">
    <w:name w:val="Основной текст с отступом 2 Знак1"/>
    <w:link w:val="26"/>
    <w:uiPriority w:val="99"/>
    <w:qFormat/>
    <w:rsid w:val="008E23BC"/>
  </w:style>
  <w:style w:type="numbering" w:customStyle="1" w:styleId="32">
    <w:name w:val="Стиль3"/>
    <w:link w:val="31"/>
    <w:uiPriority w:val="99"/>
    <w:qFormat/>
    <w:rsid w:val="008E23BC"/>
  </w:style>
  <w:style w:type="numbering" w:customStyle="1" w:styleId="41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5">
    <w:name w:val="Нет списка2"/>
    <w:link w:val="24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10">
    <w:name w:val="Основной текст с отступом 3 Знак1"/>
    <w:link w:val="3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42">
    <w:name w:val="Нет списка4"/>
    <w:uiPriority w:val="99"/>
    <w:semiHidden/>
    <w:unhideWhenUsed/>
    <w:qFormat/>
    <w:rsid w:val="00034C58"/>
  </w:style>
  <w:style w:type="table" w:styleId="aff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034C58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37E9E-59D6-4E31-8122-3014AC36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Наталья Сергеевна</dc:creator>
  <dc:description/>
  <cp:lastModifiedBy>Анна Михайловна Веретьева</cp:lastModifiedBy>
  <cp:revision>6</cp:revision>
  <cp:lastPrinted>2024-06-18T08:38:00Z</cp:lastPrinted>
  <dcterms:created xsi:type="dcterms:W3CDTF">2024-06-18T08:32:00Z</dcterms:created>
  <dcterms:modified xsi:type="dcterms:W3CDTF">2026-02-02T11:17:00Z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