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hd w:val="clear" w:color="auto" w:fill="FFFFFF"/>
        <w:tabs>
          <w:tab w:val="clear" w:pos="708"/>
          <w:tab w:val="left" w:pos="-360" w:leader="none"/>
          <w:tab w:val="left" w:pos="-120" w:leader="none"/>
        </w:tabs>
        <w:spacing w:lineRule="auto" w:line="240" w:before="0" w:after="0"/>
        <w:contextualSpacing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6"/>
          <w:szCs w:val="26"/>
        </w:rPr>
        <w:t xml:space="preserve">Отчет о ходе реализации муниципальной программы </w:t>
      </w:r>
    </w:p>
    <w:p>
      <w:pPr>
        <w:pStyle w:val="Normal"/>
        <w:shd w:val="clear" w:color="auto" w:fill="FFFFFF"/>
        <w:tabs>
          <w:tab w:val="clear" w:pos="708"/>
          <w:tab w:val="left" w:pos="-360" w:leader="none"/>
          <w:tab w:val="left" w:pos="-120" w:leader="none"/>
        </w:tabs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«Совершенствование муниципального управления в Грязовецком муниципальном районе на 2020-2024 годы»</w:t>
      </w:r>
    </w:p>
    <w:p>
      <w:pPr>
        <w:pStyle w:val="Normal"/>
        <w:shd w:val="clear" w:color="auto" w:fill="FFFFFF"/>
        <w:tabs>
          <w:tab w:val="clear" w:pos="708"/>
          <w:tab w:val="left" w:pos="-360" w:leader="none"/>
          <w:tab w:val="left" w:pos="-120" w:leader="none"/>
        </w:tabs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за 2022 год</w:t>
      </w:r>
    </w:p>
    <w:p>
      <w:pPr>
        <w:pStyle w:val="Normal"/>
        <w:shd w:val="clear" w:color="auto" w:fill="FFFFFF"/>
        <w:tabs>
          <w:tab w:val="clear" w:pos="708"/>
          <w:tab w:val="left" w:pos="-360" w:leader="none"/>
          <w:tab w:val="left" w:pos="-120" w:leader="none"/>
        </w:tabs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-360" w:leader="none"/>
          <w:tab w:val="left" w:pos="-120" w:leader="none"/>
        </w:tabs>
        <w:spacing w:lineRule="auto" w:line="240" w:before="0" w:after="0"/>
        <w:ind w:firstLine="720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Муниципальная программа «Совершенствование муниципального управления в Грязовецком муниципальном районе на 2020 – 2024 годы» утверждена постановлением администрации Грязовецкого муниципального района Вологодской области от 31 октября 2019 года № 542. </w:t>
      </w:r>
    </w:p>
    <w:p>
      <w:pPr>
        <w:pStyle w:val="Normal"/>
        <w:shd w:val="clear" w:color="auto" w:fill="FFFFFF"/>
        <w:tabs>
          <w:tab w:val="clear" w:pos="708"/>
          <w:tab w:val="left" w:pos="-360" w:leader="none"/>
          <w:tab w:val="left" w:pos="-120" w:leader="none"/>
        </w:tabs>
        <w:spacing w:lineRule="auto" w:line="240" w:before="0"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Конкретные результаты реализации муниципальной программы, достигнутые за отчетный период.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i/>
          <w:sz w:val="26"/>
          <w:szCs w:val="26"/>
        </w:rPr>
        <w:t>По муниципальной программе</w:t>
      </w:r>
      <w:r>
        <w:rPr>
          <w:rFonts w:cs="Times New Roman" w:ascii="Times New Roman" w:hAnsi="Times New Roman"/>
          <w:sz w:val="26"/>
          <w:szCs w:val="26"/>
        </w:rPr>
        <w:t xml:space="preserve"> необходимо достижение 14-ти показателей (индикаторов):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1.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«Доля типовых муниципальных услуг, предоставляемых в электронной форме, для которых обеспечена возможность предоставления в электронной форме выше </w:t>
      </w:r>
      <w:r>
        <w:rPr>
          <w:rFonts w:cs="Times New Roman" w:ascii="Times New Roman" w:hAnsi="Times New Roman"/>
          <w:sz w:val="26"/>
          <w:szCs w:val="26"/>
          <w:lang w:val="en-US" w:eastAsia="ru-RU"/>
        </w:rPr>
        <w:t>III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 этапа»</w:t>
      </w:r>
      <w:r>
        <w:rPr>
          <w:rFonts w:cs="Times New Roman" w:ascii="Times New Roman" w:hAnsi="Times New Roman"/>
          <w:color w:val="FF0000"/>
          <w:sz w:val="26"/>
          <w:szCs w:val="26"/>
          <w:lang w:eastAsia="ru-RU"/>
        </w:rPr>
        <w:t xml:space="preserve">.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Фактически достигнутое значение показателя (индикатора) составляет 83,3%, запланировано 80%. </w:t>
      </w:r>
      <w:r>
        <w:rPr>
          <w:rFonts w:cs="Times New Roman" w:ascii="Times New Roman" w:hAnsi="Times New Roman"/>
          <w:i/>
          <w:sz w:val="26"/>
          <w:szCs w:val="26"/>
          <w:lang w:eastAsia="ru-RU"/>
        </w:rPr>
        <w:t>Показатель выполнен в полном объеме.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cs="Times New Roman" w:ascii="Times New Roman" w:hAnsi="Times New Roman"/>
          <w:i/>
          <w:sz w:val="26"/>
          <w:szCs w:val="26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2. «</w:t>
      </w:r>
      <w:r>
        <w:rPr>
          <w:rFonts w:cs="Times New Roman" w:ascii="Times New Roman" w:hAnsi="Times New Roman"/>
          <w:sz w:val="26"/>
          <w:szCs w:val="26"/>
        </w:rPr>
        <w:t>Оценка материально-технического обеспечения рабочих мест работниками органов местного самоуправления (анкетирование)</w:t>
      </w:r>
      <w:r>
        <w:rPr>
          <w:rFonts w:cs="Times New Roman" w:ascii="Times New Roman" w:hAnsi="Times New Roman"/>
          <w:sz w:val="26"/>
          <w:szCs w:val="26"/>
          <w:lang w:eastAsia="ru-RU"/>
        </w:rPr>
        <w:t>».</w:t>
      </w:r>
      <w:r>
        <w:rPr>
          <w:rFonts w:cs="Times New Roman" w:ascii="Times New Roman" w:hAnsi="Times New Roman"/>
          <w:color w:val="FF0000"/>
          <w:sz w:val="26"/>
          <w:szCs w:val="26"/>
          <w:lang w:eastAsia="ru-RU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eastAsia="ru-RU"/>
        </w:rPr>
        <w:t>Фактически достигнутое значение показателя (индикатора) составляет 4,4 балла, при запланированном 4,8.</w:t>
      </w:r>
      <w:r>
        <w:rPr>
          <w:rFonts w:cs="Times New Roman" w:ascii="Times New Roman" w:hAnsi="Times New Roman"/>
          <w:color w:val="FF0000"/>
          <w:sz w:val="26"/>
          <w:szCs w:val="26"/>
          <w:lang w:eastAsia="ru-RU"/>
        </w:rPr>
        <w:t xml:space="preserve"> </w:t>
      </w:r>
      <w:r>
        <w:rPr>
          <w:rFonts w:cs="Times New Roman" w:ascii="Times New Roman" w:hAnsi="Times New Roman"/>
          <w:i/>
          <w:iCs/>
          <w:sz w:val="26"/>
          <w:szCs w:val="26"/>
          <w:lang w:eastAsia="ru-RU"/>
        </w:rPr>
        <w:t xml:space="preserve">Показатель выполнен не в полном объеме.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3. «Численность муниципальных служащих в расчете на 1000 человек населения». Фактически достигнутое значение показателя (индикатора) составляет 2,02 при запланированном 2,04. </w:t>
      </w:r>
      <w:r>
        <w:rPr>
          <w:rFonts w:cs="Times New Roman" w:ascii="Times New Roman" w:hAnsi="Times New Roman"/>
          <w:i/>
          <w:sz w:val="26"/>
          <w:szCs w:val="26"/>
        </w:rPr>
        <w:t>Показатель выполнен в полном объеме, численность муниципальных служащих уменьшается.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4. «Доля муниципальных служащих, повысивших квалификацию». </w:t>
      </w:r>
      <w:r>
        <w:rPr>
          <w:rFonts w:cs="Times New Roman" w:ascii="Times New Roman" w:hAnsi="Times New Roman"/>
          <w:i/>
          <w:sz w:val="26"/>
          <w:szCs w:val="26"/>
        </w:rPr>
        <w:t>Показатель выполнен в полном объеме, при запланированном значении 100%, выполнено 91,3%.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5. «Доля проектов нормативно-правовых актов ОМСУ района, по которым антикоррупционная экспертиза проведена».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 </w:t>
      </w:r>
      <w:r>
        <w:rPr>
          <w:rFonts w:cs="Times New Roman" w:ascii="Times New Roman" w:hAnsi="Times New Roman"/>
          <w:i/>
          <w:sz w:val="26"/>
          <w:szCs w:val="26"/>
        </w:rPr>
        <w:t>Данный показатель выполнен в полном объеме, при запланированном показателе 100%, он составляет 100%.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6. «Доля нормативных правовых актов ОМСУ района прошедших публичное обсуждение, в соответствии с действующим законодательством».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 </w:t>
      </w:r>
      <w:r>
        <w:rPr>
          <w:rFonts w:cs="Times New Roman" w:ascii="Times New Roman" w:hAnsi="Times New Roman"/>
          <w:i/>
          <w:sz w:val="26"/>
          <w:szCs w:val="26"/>
        </w:rPr>
        <w:t xml:space="preserve">Данный показатель выполнен в полном объеме, при запланированном 100% выполнено 100%.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7. «Объем печатных площадей в средствах массовой информации предоставленных под освещение деятельности органов местного самоуправления района»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 </w:t>
      </w:r>
      <w:r>
        <w:rPr>
          <w:rFonts w:cs="Times New Roman" w:ascii="Times New Roman" w:hAnsi="Times New Roman"/>
          <w:i/>
          <w:sz w:val="26"/>
          <w:szCs w:val="26"/>
        </w:rPr>
        <w:t xml:space="preserve">Данный показатель выполнен в полном объеме. </w:t>
      </w:r>
      <w:r>
        <w:rPr>
          <w:rFonts w:cs="Times New Roman" w:ascii="Times New Roman" w:hAnsi="Times New Roman"/>
          <w:i/>
          <w:color w:val="000000"/>
          <w:sz w:val="26"/>
          <w:szCs w:val="26"/>
        </w:rPr>
        <w:t>При запланированном значении показателя 200 тыс.кв.см.  исполнено 215,8 тыс.кв.см.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8. «Доля муниципальных услуг, функций и сервисов, предоставленных в цифровом формате без необходимости личного посещения органов местного самоуправления и муниципальных организаций».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 </w:t>
      </w:r>
      <w:r>
        <w:rPr>
          <w:rFonts w:cs="Times New Roman" w:ascii="Times New Roman" w:hAnsi="Times New Roman"/>
          <w:i/>
          <w:sz w:val="26"/>
          <w:szCs w:val="26"/>
        </w:rPr>
        <w:t>Показатель выполнен в полном объеме, при запланированных 80%, выполнено 100%.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9. «Доля населения района, повысивших уровень ИТ-компетенций в  рамках регионального проекта «Электронный (Цифровой) гражданин Вологодской области»  от численности населения района».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 </w:t>
      </w:r>
      <w:r>
        <w:rPr>
          <w:rFonts w:cs="Times New Roman" w:ascii="Times New Roman" w:hAnsi="Times New Roman"/>
          <w:i/>
          <w:sz w:val="26"/>
          <w:szCs w:val="26"/>
        </w:rPr>
        <w:t>Данный показатель не выполнен, при запланированных 5,7%, выполнено 1,2%.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10. «Доля жителей района - пользователей Порталов госуслуг от общей численности населения района  в возрасте от 14 лет».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 </w:t>
      </w:r>
      <w:r>
        <w:rPr>
          <w:rFonts w:cs="Times New Roman" w:ascii="Times New Roman" w:hAnsi="Times New Roman"/>
          <w:i/>
          <w:sz w:val="26"/>
          <w:szCs w:val="26"/>
        </w:rPr>
        <w:t>Показатель выполнен в полном объеме, при запланированном значении показателя 70%, выполнено 93%.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11. «Доля отечественного офисного программного обеспечения, установленного и используемого в органах местного самоуправления района, на автоматизированных рабочих местах пользователя и (или) на серверном оборудовании, от общего количества используемого программного обеспечения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». </w:t>
      </w:r>
      <w:r>
        <w:rPr>
          <w:rFonts w:cs="Times New Roman" w:ascii="Times New Roman" w:hAnsi="Times New Roman"/>
          <w:i/>
          <w:color w:val="000000"/>
          <w:sz w:val="26"/>
          <w:szCs w:val="26"/>
        </w:rPr>
        <w:t>Показатель выполнен в полном объеме, при запланированном показателе 60%, исполнено 72%.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>12. «</w:t>
      </w:r>
      <w:r>
        <w:rPr>
          <w:rFonts w:cs="Times New Roman" w:ascii="Times New Roman" w:hAnsi="Times New Roman"/>
          <w:sz w:val="26"/>
          <w:szCs w:val="26"/>
          <w:lang w:eastAsia="ar-SA"/>
        </w:rPr>
        <w:t>Уровень удовлетворенности граждан Российской Федерации, проживающих на территории муниципального района, качеством предоставления государственных и муниципальных услуг в многофункциональном центре</w:t>
      </w:r>
      <w:r>
        <w:rPr>
          <w:rFonts w:cs="Times New Roman" w:ascii="Times New Roman" w:hAnsi="Times New Roman"/>
          <w:sz w:val="26"/>
          <w:szCs w:val="26"/>
        </w:rPr>
        <w:t xml:space="preserve">». </w:t>
      </w:r>
      <w:r>
        <w:rPr>
          <w:rFonts w:cs="Times New Roman" w:ascii="Times New Roman" w:hAnsi="Times New Roman"/>
          <w:i/>
          <w:sz w:val="26"/>
          <w:szCs w:val="26"/>
        </w:rPr>
        <w:t>Показатель выполнен в полном объеме, при запланированном значении показателя 99,5%, выполнено 100%.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i/>
          <w:i/>
          <w:color w:val="000000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13. «</w:t>
      </w:r>
      <w:r>
        <w:rPr>
          <w:rFonts w:eastAsia="Arial" w:cs="Times New Roman" w:ascii="Times New Roman" w:hAnsi="Times New Roman"/>
          <w:sz w:val="26"/>
          <w:szCs w:val="26"/>
          <w:lang w:eastAsia="ar-SA"/>
        </w:rPr>
        <w:t>Доля регламентированных муниципальных услуг</w:t>
      </w:r>
      <w:r>
        <w:rPr>
          <w:rFonts w:cs="Times New Roman" w:ascii="Times New Roman" w:hAnsi="Times New Roman"/>
          <w:sz w:val="26"/>
          <w:szCs w:val="26"/>
        </w:rPr>
        <w:t xml:space="preserve">». </w:t>
      </w:r>
      <w:r>
        <w:rPr>
          <w:rFonts w:cs="Times New Roman" w:ascii="Times New Roman" w:hAnsi="Times New Roman"/>
          <w:i/>
          <w:color w:val="000000"/>
          <w:sz w:val="26"/>
          <w:szCs w:val="26"/>
        </w:rPr>
        <w:t xml:space="preserve">Показатель выполнен в полном объеме, при запланированном значении показателя 100%, исполнено 100%.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14. «Доля муниципальных образований, получивших иной межбюджетный трансферт». </w:t>
      </w:r>
      <w:r>
        <w:rPr>
          <w:rFonts w:cs="Times New Roman" w:ascii="Times New Roman" w:hAnsi="Times New Roman"/>
          <w:i/>
          <w:color w:val="000000"/>
          <w:sz w:val="26"/>
          <w:szCs w:val="26"/>
        </w:rPr>
        <w:t xml:space="preserve">Показатель выполнен в полном объеме, при запланированном значении показателя 100%, исполнено 100%.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Приложение: расчет показателей (индикаторов); таблица 1.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cs="Times New Roman" w:ascii="Times New Roman" w:hAnsi="Times New Roman"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2.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П</w:t>
      </w:r>
      <w:r>
        <w:rPr>
          <w:rFonts w:cs="Times New Roman" w:ascii="Times New Roman" w:hAnsi="Times New Roman"/>
          <w:b/>
          <w:sz w:val="26"/>
          <w:szCs w:val="26"/>
          <w:lang w:eastAsia="ru-RU"/>
        </w:rPr>
        <w:t>еречень основных мероприятий, контрольных событий, выполненных и не выполненных (с указанием причин) в установленные сроки.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pacing w:lineRule="auto" w:line="240" w:before="0" w:after="0"/>
        <w:ind w:firstLine="709"/>
        <w:contextualSpacing/>
        <w:jc w:val="both"/>
        <w:textAlignment w:val="baseline"/>
        <w:rPr/>
      </w:pPr>
      <w:r>
        <w:rPr>
          <w:rFonts w:cs="Times New Roman" w:ascii="Times New Roman" w:hAnsi="Times New Roman"/>
          <w:color w:val="00000A"/>
          <w:sz w:val="26"/>
          <w:szCs w:val="26"/>
          <w:lang w:bidi="hi-IN"/>
        </w:rPr>
        <w:t>Целью</w:t>
      </w:r>
      <w:r>
        <w:rPr>
          <w:rFonts w:cs="Times New Roman" w:ascii="Times New Roman" w:hAnsi="Times New Roman"/>
          <w:color w:val="000000"/>
          <w:sz w:val="26"/>
          <w:szCs w:val="26"/>
          <w:lang w:bidi="hi-IN"/>
        </w:rPr>
        <w:t xml:space="preserve"> муниципальной программы  является эффективное функционирование системы муниципального управления.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textAlignment w:val="baseline"/>
        <w:rPr/>
      </w:pPr>
      <w:r>
        <w:rPr>
          <w:rFonts w:eastAsia="Andale Sans UI" w:cs="Times New Roman" w:ascii="Times New Roman" w:hAnsi="Times New Roman"/>
          <w:sz w:val="26"/>
          <w:szCs w:val="26"/>
          <w:lang w:bidi="fa-IR"/>
        </w:rPr>
        <w:t xml:space="preserve">Для достижения указанной цели предусматривается решение следующей задачи: 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textAlignment w:val="baseline"/>
        <w:rPr/>
      </w:pPr>
      <w:r>
        <w:rPr>
          <w:rFonts w:eastAsia="Andale Sans UI" w:cs="Times New Roman" w:ascii="Times New Roman" w:hAnsi="Times New Roman"/>
          <w:color w:val="000000"/>
          <w:sz w:val="26"/>
          <w:szCs w:val="26"/>
          <w:lang w:bidi="fa-IR"/>
        </w:rPr>
        <w:t>- повышение эффективности деятельности органов местного самоуправления Грязовецкого муниципального района, совершенствование муниципальной службы и оценки  качества и доступности муниципальных  услуг, в том числе на базе МФЦ.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Для достижения цели и решения задачи муниципальной программы необходимо реализовать  ряд основных мероприятий.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i/>
          <w:sz w:val="26"/>
          <w:szCs w:val="26"/>
        </w:rPr>
        <w:t>Основное мероприятие 1.1.</w:t>
      </w:r>
      <w:r>
        <w:rPr>
          <w:rFonts w:cs="Times New Roman" w:ascii="Times New Roman" w:hAnsi="Times New Roman"/>
          <w:sz w:val="26"/>
          <w:szCs w:val="26"/>
        </w:rPr>
        <w:t xml:space="preserve"> «Совершенствование организационных и правовых механизмов профессиональной служебной деятельности муниципальных служащих органов местного самоуправления» (далее – основное мероприятие 1.1).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Целью основного мероприятия 1.1 является повышение эффективности деятельности муниципальных служащих органов местного самоуправления района.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рамках основного мероприятия 1.1 предусматривается: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приведение муниципальных правовых актов по вопросам прохождения муниципальной службы в соответствие с действующим законодательством.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соответствии с изменениями законодательства федерального и областного уровней вносились изменения в муниципальные правовые акты в течение всего 2022 года;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выплата доплаты к пенсиям муниципальных служащих.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Доплаты к пенсиям муниципальных служащих выплачивались 92 бывшим муниципальным служащим с января по декабрь 2022 года, всего выплаты составили 7715,8 тыс.руб.;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выплата доплаты за звание «Почетный гражданин».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За звание «Почетный гражданин Грязовецкого района» получают выплаты 25 граждан, за год произведены выплаты на сумму 936,2 тыс.руб.;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проведение аттестации муниципальных служащих.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со статьей 18 Федерального закона от 02.03.2007 N 25-ФЗ "О муниципальной службе в Российской Федерации" 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/>
        </w:rPr>
        <w:t xml:space="preserve">аттестация муниципального служащего проводится в целях определения его соответствия замещаемой должности муниципальной службы один раз в три года. </w:t>
      </w:r>
      <w:r>
        <w:rPr>
          <w:rFonts w:cs="Times New Roman" w:ascii="Times New Roman" w:hAnsi="Times New Roman"/>
          <w:sz w:val="26"/>
          <w:szCs w:val="26"/>
        </w:rPr>
        <w:t>Фактически в органах местного самоуправления на 30 декабря 2022 года работает 65 муниципальных служащих. Аттестовано в декабре 2022 года было 5 человек;</w:t>
      </w:r>
    </w:p>
    <w:p>
      <w:pPr>
        <w:pStyle w:val="Standard"/>
        <w:widowControl/>
        <w:tabs>
          <w:tab w:val="clear" w:pos="708"/>
          <w:tab w:val="left" w:pos="1260" w:leader="none"/>
        </w:tabs>
        <w:spacing w:before="0" w:after="0"/>
        <w:ind w:firstLine="567"/>
        <w:contextualSpacing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</w:rPr>
        <w:t>- проведение общественно-значимых районных мероприятий</w:t>
      </w:r>
      <w:r>
        <w:rPr>
          <w:rFonts w:cs="Times New Roman"/>
          <w:sz w:val="26"/>
          <w:szCs w:val="26"/>
          <w:lang w:val="ru-RU"/>
        </w:rPr>
        <w:t>.</w:t>
      </w:r>
      <w:r>
        <w:rPr>
          <w:rFonts w:cs="Times New Roman"/>
          <w:sz w:val="26"/>
          <w:szCs w:val="26"/>
        </w:rPr>
        <w:t xml:space="preserve"> </w:t>
      </w:r>
    </w:p>
    <w:p>
      <w:pPr>
        <w:pStyle w:val="Standard"/>
        <w:widowControl/>
        <w:tabs>
          <w:tab w:val="clear" w:pos="708"/>
          <w:tab w:val="left" w:pos="1260" w:leader="none"/>
        </w:tabs>
        <w:spacing w:before="0" w:after="0"/>
        <w:ind w:firstLine="567"/>
        <w:contextualSpacing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</w:rPr>
        <w:t>В 202</w:t>
      </w:r>
      <w:r>
        <w:rPr>
          <w:rFonts w:cs="Times New Roman"/>
          <w:sz w:val="26"/>
          <w:szCs w:val="26"/>
          <w:lang w:val="ru-RU"/>
        </w:rPr>
        <w:t>2</w:t>
      </w:r>
      <w:r>
        <w:rPr>
          <w:rFonts w:cs="Times New Roman"/>
          <w:sz w:val="26"/>
          <w:szCs w:val="26"/>
        </w:rPr>
        <w:t xml:space="preserve"> году проведен Праздник труда, всего награждено </w:t>
      </w:r>
      <w:r>
        <w:rPr>
          <w:rFonts w:cs="Times New Roman"/>
          <w:sz w:val="26"/>
          <w:szCs w:val="26"/>
          <w:lang w:val="ru-RU"/>
        </w:rPr>
        <w:t>86</w:t>
      </w:r>
      <w:r>
        <w:rPr>
          <w:rFonts w:cs="Times New Roman"/>
          <w:sz w:val="26"/>
          <w:szCs w:val="26"/>
        </w:rPr>
        <w:t xml:space="preserve"> организаций, коллективов, граждан.</w:t>
      </w:r>
    </w:p>
    <w:p>
      <w:pPr>
        <w:pStyle w:val="Standard"/>
        <w:widowControl/>
        <w:tabs>
          <w:tab w:val="clear" w:pos="708"/>
          <w:tab w:val="left" w:pos="1260" w:leader="none"/>
        </w:tabs>
        <w:spacing w:before="0" w:after="0"/>
        <w:ind w:firstLine="567"/>
        <w:contextualSpacing/>
        <w:jc w:val="both"/>
        <w:rPr>
          <w:sz w:val="26"/>
          <w:szCs w:val="26"/>
          <w:lang w:val="ru-RU"/>
        </w:rPr>
      </w:pPr>
      <w:r>
        <w:rPr>
          <w:rFonts w:eastAsia="Times New Roman" w:cs="Times New Roman"/>
          <w:bCs/>
          <w:sz w:val="26"/>
          <w:szCs w:val="26"/>
        </w:rPr>
        <w:t xml:space="preserve">Спортивное мероприятие </w:t>
      </w:r>
      <w:r>
        <w:rPr>
          <w:rFonts w:eastAsia="Times New Roman" w:cs="Times New Roman"/>
          <w:bCs/>
          <w:sz w:val="26"/>
          <w:szCs w:val="26"/>
          <w:lang w:val="ru-RU"/>
        </w:rPr>
        <w:t xml:space="preserve">в рамках «Кубок </w:t>
      </w:r>
      <w:r>
        <w:rPr>
          <w:rFonts w:eastAsia="Times New Roman" w:cs="Times New Roman"/>
          <w:bCs/>
          <w:sz w:val="26"/>
          <w:szCs w:val="26"/>
        </w:rPr>
        <w:t>Грязовецкого муниципального района</w:t>
      </w:r>
      <w:r>
        <w:rPr>
          <w:rFonts w:eastAsia="Times New Roman" w:cs="Times New Roman"/>
          <w:bCs/>
          <w:sz w:val="26"/>
          <w:szCs w:val="26"/>
          <w:lang w:val="ru-RU"/>
        </w:rPr>
        <w:t>».</w:t>
      </w:r>
      <w:r>
        <w:rPr>
          <w:rFonts w:eastAsia="Times New Roman" w:cs="Times New Roman"/>
          <w:bCs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Соревнования проходили </w:t>
      </w:r>
      <w:r>
        <w:rPr>
          <w:rFonts w:cs="Times New Roman"/>
          <w:sz w:val="26"/>
          <w:szCs w:val="26"/>
          <w:lang w:val="ru-RU"/>
        </w:rPr>
        <w:t>5 февраля 2022</w:t>
      </w:r>
      <w:r>
        <w:rPr>
          <w:rFonts w:cs="Times New Roman"/>
          <w:sz w:val="26"/>
          <w:szCs w:val="26"/>
        </w:rPr>
        <w:t xml:space="preserve"> года в </w:t>
      </w:r>
      <w:r>
        <w:rPr>
          <w:rFonts w:cs="Times New Roman"/>
          <w:sz w:val="26"/>
          <w:szCs w:val="26"/>
          <w:lang w:val="ru-RU"/>
        </w:rPr>
        <w:t>близи д. Санниково Грязовецкого района</w:t>
      </w:r>
      <w:r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  <w:lang w:val="ru-RU"/>
        </w:rPr>
        <w:t>В соревновании участвовали спортсмены Вологодской области.</w:t>
      </w:r>
    </w:p>
    <w:p>
      <w:pPr>
        <w:pStyle w:val="Standard"/>
        <w:keepNext w:val="true"/>
        <w:widowControl/>
        <w:tabs>
          <w:tab w:val="clear" w:pos="708"/>
          <w:tab w:val="left" w:pos="5580" w:leader="none"/>
        </w:tabs>
        <w:spacing w:before="0" w:after="0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Победители и призеры соревнований награждены кубками, медалями, грамотами. Финансирование мероприятия составило 39,9</w:t>
      </w:r>
      <w:r>
        <w:rPr>
          <w:rFonts w:cs="Times New Roman"/>
          <w:sz w:val="26"/>
          <w:szCs w:val="26"/>
        </w:rPr>
        <w:t xml:space="preserve"> тыс.руб.</w:t>
      </w:r>
    </w:p>
    <w:p>
      <w:pPr>
        <w:pStyle w:val="Standard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/>
          <w:sz w:val="26"/>
          <w:szCs w:val="26"/>
        </w:rPr>
        <w:t>Спортивное мероприятие Грязовецкого муниципального района Открытый Кубок по волейболу среди ветеранов спорта на призы главы Грязовецкого муниципального района». Соревнования проходили 12 марта</w:t>
      </w:r>
      <w:r>
        <w:rPr>
          <w:rFonts w:eastAsia="Times New Roman" w:cs="Times New Roman"/>
          <w:color w:val="000000"/>
          <w:kern w:val="2"/>
          <w:sz w:val="26"/>
          <w:szCs w:val="26"/>
          <w:lang w:eastAsia="ru-RU" w:bidi="hi-IN"/>
        </w:rPr>
        <w:t xml:space="preserve"> 2022 года на территории г. Грязовец ФОК «Атлант». В соревнованиях приняли участие команды мужчин 40 лет и старше. Победитель и команды-призеры, занявшие 1,2,3 места, награждены кубками и Дипломами главы Грязовецкого муниципального района.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Финансирование мероприятия составило 25,7 тыс.руб.</w:t>
      </w:r>
    </w:p>
    <w:p>
      <w:pPr>
        <w:pStyle w:val="Standard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Праздничное мероприятие в рамках XX межрегиональной Петровской ярмарки товаров народного потребления состоялось 2 июля 2022 года на городской площади г. Грязовец. Участие в конкурсе приняли жители Грязовецкого муниципального района, образовательные учреждения и гости города. Районный фестиваль самодеятельного народного творчества «Радуга талантов» и IV межрайонный музыкально-поэтический фестиваль «Смородина» прошли в рамках XX межрегиональной Петровской ярмарки товаров народного потребления. Финансирование мероприятия составило 254,85 тыс.руб.</w:t>
      </w:r>
    </w:p>
    <w:p>
      <w:pPr>
        <w:pStyle w:val="Standard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Проведение районного праздника Липы, открытого фестиваля самодеятельного народного творчества «Песни под липами», районного поэтического марафона «Вологодский звездопад, или Знай наших!», фестиваля-конкурса «Три спаса – три запаса» состоялось 19-20 августа 2022 года в д. Юрово Грязовецкого района. Участникам, представившим творческие номера были награждены Дипломами главы Грязовецкого муниципального района и памятными сувенирами. Финансирование составило 135,46 тыс.руб.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Основное мероприятие 1.2. «Обеспечение кадрами бюджетных учреждений социальной сферы, расположенных на территории Грязовецкого муниципального района» (далее – основное мероприятие 1.2).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Целью основного мероприятия 1.2 является создание условий для обеспечения кадрами бюджетных учреждений социальной сферы, расположенных на территории Грязовецкого муниципального района.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рамках основного мероприятия 1.2 предусматривается: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предоставление социальной поддержки  по частичной оплате найма (поднайма) жилого помещения у физического лица специалистам БУЗ ВО «Грязовецкая ЦРБ»  в размере 100 % от стоимости договора, если специалисты не получают ежемесячную компенсацию расходов на оплату жилых помещений, отопления и освещения, предусмотренную законодательством Вологодской области. Четыре медицинских работника получили в 2022 году компенсацию за найм жилого помещения. В течение года 4 (четверым) работникам из бюджета района оплачивался найм жилья в размере по 8000 рублей в месяц. Сумма выплат составила 192,0 тыс.руб.;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приобретение служебного жилья для работников бюджетной сферы. В 2022 году служебное жилье для работников бюджетной сферы не приобреталось;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- выплата стипендий из бюджета района ежемесячно в размере 2000,0  рублей студентам средних медицинских профессиональных учреждений. В 2022 году выплачивалась стипендия </w:t>
      </w:r>
      <w:r>
        <w:rPr>
          <w:rFonts w:eastAsia="Calibri" w:cs="Times New Roman" w:ascii="Times New Roman" w:hAnsi="Times New Roman"/>
          <w:kern w:val="2"/>
          <w:sz w:val="26"/>
          <w:szCs w:val="26"/>
          <w:lang w:eastAsia="zh-CN"/>
        </w:rPr>
        <w:t>9</w:t>
      </w:r>
      <w:r>
        <w:rPr>
          <w:rFonts w:cs="Times New Roman" w:ascii="Times New Roman" w:hAnsi="Times New Roman"/>
          <w:sz w:val="26"/>
          <w:szCs w:val="26"/>
        </w:rPr>
        <w:t xml:space="preserve"> (</w:t>
      </w:r>
      <w:r>
        <w:rPr>
          <w:rFonts w:cs="Times New Roman" w:ascii="Times New Roman" w:hAnsi="Times New Roman"/>
          <w:sz w:val="26"/>
          <w:szCs w:val="26"/>
        </w:rPr>
        <w:t>девяти</w:t>
      </w:r>
      <w:r>
        <w:rPr>
          <w:rFonts w:cs="Times New Roman" w:ascii="Times New Roman" w:hAnsi="Times New Roman"/>
          <w:sz w:val="26"/>
          <w:szCs w:val="26"/>
        </w:rPr>
        <w:t>) студентам, всего выплата составила 148,0 тыс.руб.;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выплата ЕДК отдельным категориям граждан, работающим в муниципальных учреждениях и проживающим в сельской местности, рабочих поселках (поселках городского типа). 105 граждан в 2022 году получили меры социальной поддержки. Всего выплаты составили 2865,4 тыс.руб.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Основное мероприятие 1.3. «Обеспечение освещения деятельности органов местного самоуправления в объеме печатных площадей в средствах массовой информации» (далее – основное мероприятие 1.3).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Целью основного мероприятия 1.3 является обеспечение открытости деятельности органов местного самоуправления района.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рамках основного мероприятия 1.3 предусматриваются расходы на обеспечение деятельности (оказание услуг) АУ районная газета «Сельская правда».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Исполнение данного мероприятия планируется осуществлять путем перечисления субсидий на выполнение муниципального задания АУ районная газета «Сельская правда», а именно  на освещение деятельности органов местного самоуправления, путем размещения публикаций в районной газете.</w:t>
      </w:r>
    </w:p>
    <w:p>
      <w:pPr>
        <w:pStyle w:val="Normal"/>
        <w:tabs>
          <w:tab w:val="clear" w:pos="708"/>
        </w:tabs>
        <w:suppressAutoHyphens w:val="false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/>
        </w:rPr>
        <w:t xml:space="preserve">Все расходы за 3 года отражены </w:t>
      </w:r>
      <w:r>
        <w:rPr>
          <w:rFonts w:cs="Times New Roman" w:ascii="Times New Roman" w:hAnsi="Times New Roman"/>
          <w:sz w:val="26"/>
          <w:szCs w:val="26"/>
        </w:rPr>
        <w:t>в таблице в рублях:</w:t>
      </w:r>
    </w:p>
    <w:tbl>
      <w:tblPr>
        <w:tblW w:w="9873" w:type="dxa"/>
        <w:jc w:val="left"/>
        <w:tblInd w:w="334" w:type="dxa"/>
        <w:tblLayout w:type="fixed"/>
        <w:tblCellMar>
          <w:top w:w="0" w:type="dxa"/>
          <w:left w:w="1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26"/>
        <w:gridCol w:w="2342"/>
        <w:gridCol w:w="2343"/>
        <w:gridCol w:w="2361"/>
      </w:tblGrid>
      <w:tr>
        <w:trPr/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6"/>
                <w:szCs w:val="26"/>
                <w:lang w:eastAsia="ru-RU"/>
              </w:rPr>
              <w:t>Наименование статьи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6"/>
                <w:szCs w:val="26"/>
                <w:lang w:eastAsia="ru-RU"/>
              </w:rPr>
              <w:t>2022</w:t>
            </w:r>
          </w:p>
        </w:tc>
      </w:tr>
      <w:tr>
        <w:trPr/>
        <w:tc>
          <w:tcPr>
            <w:tcW w:w="282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6"/>
                <w:szCs w:val="26"/>
                <w:lang w:eastAsia="ru-RU"/>
              </w:rPr>
              <w:t>Зар.плата (мун.задание)</w:t>
            </w:r>
          </w:p>
        </w:tc>
        <w:tc>
          <w:tcPr>
            <w:tcW w:w="234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6"/>
                <w:szCs w:val="26"/>
                <w:lang w:eastAsia="ru-RU"/>
              </w:rPr>
              <w:t>1 228 879 руб.</w:t>
            </w:r>
          </w:p>
        </w:tc>
        <w:tc>
          <w:tcPr>
            <w:tcW w:w="234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1 000 000 руб.</w:t>
            </w:r>
          </w:p>
        </w:tc>
        <w:tc>
          <w:tcPr>
            <w:tcW w:w="23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1 064 100 руб.</w:t>
            </w:r>
          </w:p>
        </w:tc>
      </w:tr>
      <w:tr>
        <w:trPr/>
        <w:tc>
          <w:tcPr>
            <w:tcW w:w="282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6"/>
                <w:szCs w:val="26"/>
                <w:lang w:eastAsia="ru-RU"/>
              </w:rPr>
              <w:t>Отчисления (мун.задание)</w:t>
            </w:r>
          </w:p>
        </w:tc>
        <w:tc>
          <w:tcPr>
            <w:tcW w:w="234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6"/>
                <w:szCs w:val="26"/>
                <w:lang w:eastAsia="ru-RU"/>
              </w:rPr>
              <w:t>371 121 руб.</w:t>
            </w:r>
          </w:p>
        </w:tc>
        <w:tc>
          <w:tcPr>
            <w:tcW w:w="234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724 100 руб.</w:t>
            </w:r>
          </w:p>
        </w:tc>
        <w:tc>
          <w:tcPr>
            <w:tcW w:w="23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908 300 руб.</w:t>
            </w:r>
          </w:p>
        </w:tc>
      </w:tr>
      <w:tr>
        <w:trPr/>
        <w:tc>
          <w:tcPr>
            <w:tcW w:w="282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6"/>
                <w:szCs w:val="26"/>
                <w:lang w:eastAsia="ru-RU"/>
              </w:rPr>
              <w:t>Автомобиль (субсидия на иные цели)</w:t>
            </w:r>
          </w:p>
        </w:tc>
        <w:tc>
          <w:tcPr>
            <w:tcW w:w="234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4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6"/>
                <w:szCs w:val="26"/>
                <w:lang w:eastAsia="ru-RU"/>
              </w:rPr>
              <w:t>-</w:t>
            </w:r>
          </w:p>
        </w:tc>
      </w:tr>
      <w:tr>
        <w:trPr/>
        <w:tc>
          <w:tcPr>
            <w:tcW w:w="282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4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6"/>
                <w:szCs w:val="26"/>
                <w:lang w:eastAsia="ru-RU"/>
              </w:rPr>
              <w:t>1 600 000 руб.</w:t>
            </w:r>
          </w:p>
        </w:tc>
        <w:tc>
          <w:tcPr>
            <w:tcW w:w="234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6"/>
                <w:szCs w:val="26"/>
                <w:lang w:eastAsia="ru-RU"/>
              </w:rPr>
              <w:t>1 724 100 руб.</w:t>
            </w:r>
          </w:p>
        </w:tc>
        <w:tc>
          <w:tcPr>
            <w:tcW w:w="23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6"/>
                <w:szCs w:val="26"/>
                <w:lang w:eastAsia="ru-RU"/>
              </w:rPr>
              <w:t>1 972 400 руб.</w:t>
            </w:r>
          </w:p>
        </w:tc>
      </w:tr>
    </w:tbl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Основное мероприятие 1.4. «Совершенствование деятельности многофункционального центра» (далее – основное мероприятие 1.4).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Целью основного мероприятия 1.4 является обеспечение эффективного предоставления государственных и муниципальных услуг.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рамках основного мероприятия 1.4 предусматриваются расходы  на обеспечение деятельности  (оказание услуг) Бюджетного учреждения Грязовецкого муниципального района Вологодской области «Многофункциональный центр предоставления государственных и муниципальных услуг».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Муниципальным заданием БУ Грязовецкого района «МФЦ» установлен объем услуг на 2022 год в количестве 21 417 единиц. Учреждением оказано услуг – 21 771 единиц.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Установлен показатель качества муниципальной услуги – уровень удовлетворенности граждан качеством предоставления государственных и муниципальных услуг  - 100%. </w:t>
      </w:r>
    </w:p>
    <w:p>
      <w:pPr>
        <w:pStyle w:val="Normal"/>
        <w:tabs>
          <w:tab w:val="clear" w:pos="708"/>
        </w:tabs>
        <w:suppressAutoHyphens w:val="false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/>
        </w:rPr>
        <w:t xml:space="preserve">Уровень взаимодействия МФЦ с органами власти за 3 года отражены </w:t>
      </w:r>
      <w:r>
        <w:rPr>
          <w:rFonts w:cs="Times New Roman" w:ascii="Times New Roman" w:hAnsi="Times New Roman"/>
          <w:sz w:val="26"/>
          <w:szCs w:val="26"/>
        </w:rPr>
        <w:t>в таблице:</w:t>
      </w:r>
    </w:p>
    <w:tbl>
      <w:tblPr>
        <w:tblW w:w="9873" w:type="dxa"/>
        <w:jc w:val="left"/>
        <w:tblInd w:w="10" w:type="dxa"/>
        <w:tblLayout w:type="fixed"/>
        <w:tblCellMar>
          <w:top w:w="0" w:type="dxa"/>
          <w:left w:w="1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26"/>
        <w:gridCol w:w="2342"/>
        <w:gridCol w:w="2343"/>
        <w:gridCol w:w="2361"/>
      </w:tblGrid>
      <w:tr>
        <w:trPr/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6"/>
                <w:szCs w:val="26"/>
                <w:lang w:eastAsia="ru-RU"/>
              </w:rPr>
              <w:t>Наименование статьи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6"/>
                <w:szCs w:val="26"/>
                <w:lang w:eastAsia="ru-RU"/>
              </w:rPr>
              <w:t>2022</w:t>
            </w:r>
          </w:p>
        </w:tc>
      </w:tr>
      <w:tr>
        <w:trPr/>
        <w:tc>
          <w:tcPr>
            <w:tcW w:w="282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Объем услуг</w:t>
            </w:r>
          </w:p>
        </w:tc>
        <w:tc>
          <w:tcPr>
            <w:tcW w:w="234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6"/>
                <w:szCs w:val="26"/>
                <w:lang w:eastAsia="ru-RU"/>
              </w:rPr>
              <w:t>20 544 единиц</w:t>
            </w:r>
          </w:p>
        </w:tc>
        <w:tc>
          <w:tcPr>
            <w:tcW w:w="234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21 970 единиц</w:t>
            </w:r>
          </w:p>
        </w:tc>
        <w:tc>
          <w:tcPr>
            <w:tcW w:w="23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21 771 единиц</w:t>
            </w:r>
          </w:p>
        </w:tc>
      </w:tr>
      <w:tr>
        <w:trPr/>
        <w:tc>
          <w:tcPr>
            <w:tcW w:w="282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6"/>
                <w:szCs w:val="26"/>
                <w:lang w:eastAsia="ru-RU"/>
              </w:rPr>
              <w:t>Уровень удовлетворенности граждан</w:t>
            </w:r>
          </w:p>
        </w:tc>
        <w:tc>
          <w:tcPr>
            <w:tcW w:w="234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6"/>
                <w:szCs w:val="26"/>
                <w:lang w:eastAsia="ru-RU"/>
              </w:rPr>
              <w:t>99,36%</w:t>
            </w:r>
          </w:p>
        </w:tc>
        <w:tc>
          <w:tcPr>
            <w:tcW w:w="234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99%</w:t>
            </w:r>
          </w:p>
        </w:tc>
        <w:tc>
          <w:tcPr>
            <w:tcW w:w="23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100%</w:t>
            </w:r>
          </w:p>
        </w:tc>
      </w:tr>
    </w:tbl>
    <w:p>
      <w:pPr>
        <w:pStyle w:val="ListParagraph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Количество оценок, поступивших от участвующих в мониторинге по вопросу удовлетворенности качеством предоставления государственных и муниципальных услуг в МФЦ составляет – 14 847 штук.</w:t>
      </w:r>
    </w:p>
    <w:p>
      <w:pPr>
        <w:pStyle w:val="ListParagraph"/>
        <w:ind w:left="0" w:firstLine="709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Количество удовлетворенных оценок, из числа поступивших оценок, участвующих в мониторинге заявителей – 14 847 штук, что составляет – 100% от общего количества поступивших оценок.</w:t>
      </w:r>
    </w:p>
    <w:p>
      <w:pPr>
        <w:pStyle w:val="ListParagraph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 выполнение муниципального задания было выделено 8 838,4 тыс. руб., из них средства бюджета района – 645,0 тыс.рублей, средства областного бюджета (субвенция) 8 193,4 тыс.руб. Средства освоены в полном объеме.</w:t>
      </w:r>
    </w:p>
    <w:p>
      <w:pPr>
        <w:pStyle w:val="ListParagraph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Выделенные средства были направлены на:</w:t>
      </w:r>
    </w:p>
    <w:p>
      <w:pPr>
        <w:pStyle w:val="ListParagraph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выплату заработной платы работникам учреждения и оплату начислений на ФОТ в сумме – 7 204,5 тыс.руб., в т.ч. 645,0 тыс.руб. за счет районного бюджета;</w:t>
      </w:r>
    </w:p>
    <w:p>
      <w:pPr>
        <w:pStyle w:val="ListParagraph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оплату коммунальных услуг – 217,1 тыс.руб.;</w:t>
      </w:r>
    </w:p>
    <w:p>
      <w:pPr>
        <w:pStyle w:val="ListParagraph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аренду помещения ТОСП в п. Вохтога – 93,6 тыс.руб.;</w:t>
      </w:r>
    </w:p>
    <w:p>
      <w:pPr>
        <w:pStyle w:val="ListParagraph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содержание имущества – 76,1 тыс.руб.;</w:t>
      </w:r>
    </w:p>
    <w:p>
      <w:pPr>
        <w:pStyle w:val="ListParagraph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приобретение оборудования и мебели – 575,4 тыс.руб.;</w:t>
      </w:r>
    </w:p>
    <w:p>
      <w:pPr>
        <w:pStyle w:val="ListParagraph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приобретение материальных запасов – 269,5 тыс.руб.;</w:t>
      </w:r>
    </w:p>
    <w:p>
      <w:pPr>
        <w:pStyle w:val="ListParagraph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прочие расходы – 402,2 тыс.руб.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Из указанных средств была приобретена форма для сотрудников, которая полностью соответствует фирменному стилю по брендбуку «Мои документы». Установлена внутренняя навигация для удобства заявителей, в том числе для заявителей с ограниченными возможностями по шрифту Брайля. Частично произведена замена устаревшей мебели, приведена в соответствие фирменному стилю.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 целью популяризации электронных услуг в зале предоставления услуг выделена зона сектора пользовательского сопровождения (далее – СПС), заявителям предоставлена дополнительная возможность в количестве двух рабочих мест с соответствующей технической возможностью для выхода на портал государственных услуг. Зона СПС полностью соответствует фирменному стилю. Выделен сотрудник для оказания необходимой помощи и сопровождения в указанной зоне СПС.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 2022 год проведена 1 процедура банкротства во внесудебном порядке.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Основное мероприятие 1.5. «Создание условий для обеспечения выполнения органами местного самоуправления своих полномочий» (далее – основное мероприятие 1.5).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Целью основного мероприятия 1.5  является обеспечение деятельности органов местного самоуправления, в том числе организация материально-технического, автотранспортного, программного снабжения.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рамках основного мероприятия 1.5  предусматривается: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расходы на обеспечение функций администрации Грязовецкого муниципального района, муниципального учреждения «Земское Собрание Грязовецкого муниципального района»;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расходы на обеспечение деятельности (оказание услуг) КУ «Проф-центр»;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расходы на организацию курсов повышения квалификации муниципальных служащих органов местного самоуправления Грязовецкого муниципального района. Прошли курсы повышения квалификации: 1 специалист Управления финансов на сумму 18,9 тыс.руб., 1 специалист Контрольно-счетной палаты на сумму 8,5 тыс.руб., 9 работников КУ «Проф-центр» на сумму 38,7 тыс.руб. и 19 муниципальных служащих администрации Грязовецкого муниципального района на сумму 139,4 тыс.руб.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Основными расходами являются: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формирование системы подготовки кадров в органах местного самоуправления Грязовецкого муниципального района;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организация направления на курсы повышения квалификации муниципальных служащих органов местного самоуправления;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расходы на оплату труда работников и муниципальных служащих администрации Грязовецкого муниципального района, муниципального учреждения «Земское Собрание Грязовецкого муниципального района»;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- расходы на оплату труда работников КУ «Проф-центр»;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аренда и обслуживание транспортных средств, в том числе содержание и эксплуатация автотранспортных средств, поддержание их в технически 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др.);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приобретение транспортных средств для обеспечения деятельности органов местного самоуправления;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содержание административных зданий, помещений, в том числе гаражей, прилегающих территорий и иных имущественных объектов органов местного самоуправления в состоянии, соответствующем противопожарным, санитарным, экологическим и иным установленным законодательством требованиям (предоставление коммунальных услуг; эксплуатация теплопотребляющих установок и тепловых сетей; техническое, сервисное обслуживание установок пожарной сигнализации; поддержание в исправном состоянии внутренних инженерных сетей и др.);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текущий и капитальный ремонт административных зданий, помещений, в том числе гаражей;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обеспечение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хозяйственно-техническое обеспечение, в том числе своевременная и качественная уборка служебных и производственных помещений, прилегающих к административным зданиям территорий и др.;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обеспечение мебелью рабочих мест;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-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переход на предоставление органами местного самоуправления типовых муниципальных услуг в электронной форме;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- популяризация применения ИТ-технологий среди населения района;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- внедрение современных систем связи и коммуникаций;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- обеспечение функционирования системы видеоконференцсвязи;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- обеспечение доступа к информационно-телекоммуникационной сети Интернет;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- обеспечение телефонной связью,  в том числе оснащение средствами телефонной связи;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- приобретение и установка отечественного офисного программного обеспечения на автоматизированных рабочих местах пользователя и (или) на серверном оборудовании;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- модернизация компьютерной и офисной техники, приобретение расходных материалов для обеспечения бесперебойной работы электронно-вычислительной техники.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Основное мероприятие 1.6. «Оценка эффективности деятельности органов местного самоуправления муниципальных образований района в финансово-экономической сфере» (далее – основное мероприятие 1.6).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Целью основного мероприятия 1.6. является поощрение (премирование) муниципальных образований района за выполнение финансово-экономических показателей.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В рамках основного мероприятия 1.6  предусматривается: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- выделение муниципальным образованиям района иных межбюджетных трансфертов в целях содействия достижению и (или) поощрения достижения наилучших значений финансово-экономических показателей.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Правила предоставления и расходования иных межбюджетных трансфертов определяются постановлением администрации Грязовецкого муниципального района.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cs="Times New Roman" w:ascii="Times New Roman" w:hAnsi="Times New Roman"/>
          <w:sz w:val="26"/>
          <w:szCs w:val="26"/>
        </w:rPr>
        <w:t>ной межбюджетный трансферт бюджетам муниципальных образований (поселений)  на поощрение за выполнение финансово-экономических показателей за 2021 год распределен следующим образом: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городское поселение Грязовецкое 281,9 тыс.руб.;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городское поселение Вохтожское 309,4 тыс.руб.;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сельское поселение Ростиловское 87,1 тыс.руб.;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сельское поселение Перцевское 117,9 тыс.руб.;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сельское поселение Комьянское 89,2 тыс.руб.;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сельское поселение Сидоровское 130,7 тыс.руб.;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сельское поселение Юровское 156,4 тыс.руб.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Итого из бюджета района выделено 1 172,6 тыс.руб.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20"/>
        <w:contextualSpacing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3. Данные об использовании средств бюджета района с учетом межбюджетных трансфертов и иных средств на реализацию мероприятий муниципальной программы.</w:t>
      </w:r>
    </w:p>
    <w:p>
      <w:pPr>
        <w:pStyle w:val="Normal"/>
        <w:shd w:val="clear" w:color="auto" w:fill="FFFFFF"/>
        <w:tabs>
          <w:tab w:val="clear" w:pos="708"/>
          <w:tab w:val="left" w:pos="-360" w:leader="none"/>
          <w:tab w:val="left" w:pos="-120" w:leader="none"/>
        </w:tabs>
        <w:spacing w:lineRule="auto" w:line="240" w:before="0"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 реализацию </w:t>
      </w:r>
      <w:r>
        <w:rPr>
          <w:rFonts w:cs="Times New Roman" w:ascii="Times New Roman" w:hAnsi="Times New Roman"/>
          <w:bCs/>
          <w:i/>
          <w:sz w:val="26"/>
          <w:szCs w:val="26"/>
        </w:rPr>
        <w:t xml:space="preserve">муниципальной программы </w:t>
      </w:r>
      <w:r>
        <w:rPr>
          <w:rFonts w:cs="Times New Roman" w:ascii="Times New Roman" w:hAnsi="Times New Roman"/>
          <w:i/>
          <w:sz w:val="26"/>
          <w:szCs w:val="26"/>
        </w:rPr>
        <w:t>«Совершенствование муниципального управления в Грязовецком муниципальном районе на 2020-2024 годы»</w:t>
      </w:r>
      <w:r>
        <w:rPr>
          <w:rFonts w:cs="Times New Roman" w:ascii="Times New Roman" w:hAnsi="Times New Roman"/>
          <w:bCs/>
          <w:sz w:val="26"/>
          <w:szCs w:val="26"/>
        </w:rPr>
        <w:t xml:space="preserve"> в 2022 году </w:t>
      </w:r>
      <w:r>
        <w:rPr>
          <w:rFonts w:cs="Times New Roman" w:ascii="Times New Roman" w:hAnsi="Times New Roman"/>
          <w:sz w:val="26"/>
          <w:szCs w:val="26"/>
        </w:rPr>
        <w:t xml:space="preserve">в бюджете района предусмотрено на 01.01.2022  средств в сумме  99341,7 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>тыс. рублей</w:t>
      </w:r>
      <w:r>
        <w:rPr>
          <w:rFonts w:cs="Times New Roman" w:ascii="Times New Roman" w:hAnsi="Times New Roman"/>
          <w:sz w:val="26"/>
          <w:szCs w:val="26"/>
        </w:rPr>
        <w:t>, на 30.12.2022 – 123722,7 тыс. рублей, из них собственных средств бюджета района — 106931,9 тыс. рублей, за счет средств областного бюджета – 13175,4 тыс. рублей, за счет средств федерального бюджета – 1839,4 тыс.руб., за счет собственных средств бюджетов поселений  – 1776,0 тыс. рублей.</w:t>
      </w:r>
    </w:p>
    <w:p>
      <w:pPr>
        <w:pStyle w:val="Normal"/>
        <w:shd w:val="clear" w:color="auto" w:fill="FFFFFF"/>
        <w:tabs>
          <w:tab w:val="clear" w:pos="708"/>
          <w:tab w:val="left" w:pos="-360" w:leader="none"/>
          <w:tab w:val="left" w:pos="-120" w:leader="none"/>
        </w:tabs>
        <w:spacing w:lineRule="auto" w:line="240" w:before="0"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Кассовый расход всего составил 115811,0 тыс.рублей, из них: собственных средств бюджета района - 99020,2 тыс.рублей, за счет средств областного бюджета - 13175,4 тыс.рублей, за счет средств федерального бюджета - 1839,4 тыс.рублей, за счет собственных средств бюджетов поселений - 1776,0 тыс. рублей.</w:t>
      </w:r>
    </w:p>
    <w:p>
      <w:pPr>
        <w:pStyle w:val="Normal"/>
        <w:shd w:val="clear" w:color="auto" w:fill="FFFFFF"/>
        <w:tabs>
          <w:tab w:val="left" w:pos="-360" w:leader="none"/>
          <w:tab w:val="left" w:pos="-120" w:leader="none"/>
          <w:tab w:val="left" w:pos="708" w:leader="none"/>
        </w:tabs>
        <w:spacing w:before="0"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Кассовый расход в размере 7911722,46 руб. не был исполнен, т.к. поставщиком были нарушены сроки исполнения муниципальных контрактов:</w:t>
      </w:r>
    </w:p>
    <w:p>
      <w:pPr>
        <w:pStyle w:val="Normal"/>
        <w:shd w:val="clear" w:color="auto" w:fill="FFFFFF"/>
        <w:tabs>
          <w:tab w:val="left" w:pos="-360" w:leader="none"/>
          <w:tab w:val="left" w:pos="-120" w:leader="none"/>
          <w:tab w:val="left" w:pos="708" w:leader="none"/>
        </w:tabs>
        <w:spacing w:before="0"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приобретение компьютерного оборудования в размере 99139,21 руб. (0412-1500500590-242-346-19827,85 руб., 0412-1500500590-242-347-79311,36 руб.);</w:t>
      </w:r>
    </w:p>
    <w:p>
      <w:pPr>
        <w:pStyle w:val="Normal"/>
        <w:shd w:val="clear" w:color="auto" w:fill="FFFFFF"/>
        <w:tabs>
          <w:tab w:val="clear" w:pos="708"/>
          <w:tab w:val="left" w:pos="-360" w:leader="none"/>
          <w:tab w:val="left" w:pos="-120" w:leader="none"/>
        </w:tabs>
        <w:spacing w:lineRule="auto" w:line="240" w:before="0"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возврат денежных средств ПАО «Сбербанк» в размере 7583,25 руб. (0412-1500500590-111 211) по причине неверно предоставленных реквизитов сотрудником для перечисления окончательного расчета при увольнении;</w:t>
      </w:r>
    </w:p>
    <w:p>
      <w:pPr>
        <w:pStyle w:val="Normal"/>
        <w:shd w:val="clear" w:color="auto" w:fill="FFFFFF"/>
        <w:tabs>
          <w:tab w:val="clear" w:pos="708"/>
          <w:tab w:val="left" w:pos="-360" w:leader="none"/>
          <w:tab w:val="left" w:pos="-120" w:leader="none"/>
        </w:tabs>
        <w:spacing w:lineRule="auto" w:line="240" w:before="0"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на 7805000,00 руб. была запущена процедура по проведению электронного аукциона на капитальный ремонт крыши здания районного архива.</w:t>
      </w:r>
    </w:p>
    <w:p>
      <w:pPr>
        <w:pStyle w:val="ConsPlusTitle"/>
        <w:widowControl/>
        <w:suppressAutoHyphens w:val="false"/>
        <w:spacing w:before="0" w:after="0"/>
        <w:ind w:firstLine="720"/>
        <w:contextualSpacing/>
        <w:jc w:val="both"/>
        <w:rPr>
          <w:b w:val="false"/>
          <w:b w:val="false"/>
          <w:color w:val="FF0000"/>
          <w:sz w:val="26"/>
          <w:szCs w:val="26"/>
        </w:rPr>
      </w:pPr>
      <w:r>
        <w:rPr>
          <w:b w:val="false"/>
          <w:bCs w:val="false"/>
          <w:sz w:val="26"/>
          <w:szCs w:val="26"/>
        </w:rPr>
        <w:t>Приложение: таблицы 3,4.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4. Фактические сводные показатели муниципальных заданий на оказание муниципальных услуг (выполнение работ) муниципальными учреждениями по муниципальной программе.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Утверждено муниципальное задание бюджетного учреждения Грязовецкого муниципального района Вологодской области «Многофункциональный центр предоставления государственных и муниципальных услуг» на 2022 год и на плановый период 2023 и 2024 годов.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Наименование муниципальной услуги: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Категории потребителей муниципальной услуги: органы государственной власти и местного самоуправления, иные, физические и юридические лица.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Запланирован объем муниципальной услуги в количестве 21417 услуг.  На 31 декабря 2022 года оказана 21771 услуга. Выполнение муниципального задания составило 101,7 %.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На реализацию муниципального задания предусмотрено 8 838,4 тыс. рублей, из них средства бюджета района – 645,0 тыс.рублей, средства областного бюджета (субвенция) 8193,4 тыс.руб.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Утверждено муниципальное задание АУ районная газета «Сельская правда» на 2022 год плановый период 2023 и 2024 годов.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Наименование муниципальной услуги: осуществление издательской деятельности.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Категории потребителей муниципальной услуги: органы местного самоуправления района, органы государственной власти; физические лица, государственные учреждения; муниципальные учреждения, юридические лица.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Запланирован объем муниципальной услуги: 215799 кв.см. печатной площади. На 31 декабря 2022 года услуга оказана в объеме 215799 кв.см. печатной площади. Выполнение муниципального задания составило 100%.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Расходы бюджета района составили 1 972,4 тыс. рублей.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>Приложение: таблица 5.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cs="Times New Roman" w:ascii="Times New Roman" w:hAnsi="Times New Roman"/>
          <w:color w:val="FF0000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5. Анализ факторов, повлиявших на ход реализации муниципальной программы.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Важными факторами, повлиявшим на реализацию муниципальной программы, неправильно рассчитанный плановый показатель «Доля населения района, повысивших уровень ИТ-компетенций в  рамках регионального проекта «Электронный (Цифровой) гражданин Вологодской области» от численности населения района», расчет которого выполнялся с нарастающим итогом на конец отчетного периода, что повлияло на результат показателя. 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6. Сведения о нормативных правовых актах, принятых в целях реализации муниципальной программы в 2022 году: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решение Земского Собрания Грязовецкого муниципального района от 03.03.2022 № 17 «О поддержке инициативы главы Грязовецкого муниципального района о преобразовании всех поселений, входящих в состав Грязовецкого муниципального района Вологодской области»;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решение Земского Собрания Грязовецкого муниципального района от 15.02.2022 № 14 «О назначении публичных слушаний»;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решение Земского Собрания Грязовецкого муниципального района от 03.03.2022 № 20 «О назначении публичных слушаний»;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решение Земского Собрания Грязовецкого муниципального округа от 21.09.2022 № 9 «О назначении публичных слушаний и о порядке учета предложений граждан по проекту Устава Грязовецкого муниципального округа Вологодской области и порядке участия граждан в его обсуждении»;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решение Земского Собрания Грязовецкого муниципального округа от 14.11.2022 № 52 «О назначении публичных слушаний по проекту бюджета Грязовецкого муниципального округа Вологодской области на 2023 год и плановый период 2024 и 2025 годов»;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постановление главы Грязовецкого муниципального округа от 01.12.2022 № 279 «О проведении аттестации муниципальных служащих органов местного самоуправления Грязовецкого муниципального района»;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постановление главы Грязовецкого муниципального района от 04.03.2022 № 41 «Об итогах социально-экономического развития Грязовецкого муниципального района за 2021 год»;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решение Земского Собрания Грязовецкого муниципального округа от 24.11.2022 № 67 «О Празднике труда Грязовецкого муниципального округа»;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постановление администрации Грязовецкого муниципального района от 28.10.2022 № 549 «О подготовке и проведении в 2021 году Праздника труда Грязовецкого муниципального района»;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Cs/>
          <w:iCs/>
          <w:sz w:val="26"/>
          <w:szCs w:val="26"/>
          <w:lang w:bidi="ru-RU"/>
        </w:rPr>
        <w:t>- постановление администрации Грязовецкого муниципального района от 03.06.2022 № 266 «О подготовке и проведении праздничных мероприятий в рамках X</w:t>
      </w:r>
      <w:r>
        <w:rPr>
          <w:rFonts w:cs="Times New Roman" w:ascii="Times New Roman" w:hAnsi="Times New Roman"/>
          <w:bCs/>
          <w:iCs/>
          <w:sz w:val="26"/>
          <w:szCs w:val="26"/>
          <w:lang w:val="en-US"/>
        </w:rPr>
        <w:t>X</w:t>
      </w:r>
      <w:r>
        <w:rPr>
          <w:rFonts w:cs="Times New Roman" w:ascii="Times New Roman" w:hAnsi="Times New Roman"/>
          <w:bCs/>
          <w:iCs/>
          <w:sz w:val="26"/>
          <w:szCs w:val="26"/>
          <w:lang w:bidi="ru-RU"/>
        </w:rPr>
        <w:t xml:space="preserve"> межрегиональной Петровской ярмарки товаров народного потребления»;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iCs/>
          <w:sz w:val="26"/>
          <w:szCs w:val="26"/>
          <w:lang w:eastAsia="ru-RU" w:bidi="ru-RU"/>
        </w:rPr>
        <w:t>- постановление администрации Грязовецкого муниципального района от 29.07.2022 № 395 «О внесении изменений в постановление администрации Грязовецкого муниципального района от 3 июня 2022 г. № 266 «О подготовке и проведении праздничных мероприятий в рамках X</w:t>
      </w:r>
      <w:r>
        <w:rPr>
          <w:rFonts w:cs="Times New Roman" w:ascii="Times New Roman" w:hAnsi="Times New Roman"/>
          <w:bCs/>
          <w:iCs/>
          <w:sz w:val="26"/>
          <w:szCs w:val="26"/>
          <w:lang w:val="en-US" w:eastAsia="ru-RU"/>
        </w:rPr>
        <w:t>X</w:t>
      </w:r>
      <w:r>
        <w:rPr>
          <w:rFonts w:cs="Times New Roman" w:ascii="Times New Roman" w:hAnsi="Times New Roman"/>
          <w:bCs/>
          <w:iCs/>
          <w:sz w:val="26"/>
          <w:szCs w:val="26"/>
          <w:lang w:eastAsia="ru-RU" w:bidi="ru-RU"/>
        </w:rPr>
        <w:t xml:space="preserve"> межрегиональной Петровской ярмарки товаров народного потребления»;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  <w:lang w:eastAsia="ru-RU" w:bidi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- постановление администрации Грязовецкого муниципального района от </w:t>
      </w:r>
      <w:r>
        <w:rPr>
          <w:rFonts w:cs="Times New Roman" w:ascii="Times New Roman" w:hAnsi="Times New Roman"/>
          <w:bCs/>
          <w:iCs/>
          <w:sz w:val="26"/>
          <w:szCs w:val="26"/>
          <w:lang w:eastAsia="ru-RU" w:bidi="ru-RU"/>
        </w:rPr>
        <w:t>28.07.2022 № 393 «О подготовке и проведении мероприятий в рамках районного праздника Липы»;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  <w:lang w:eastAsia="ru-RU" w:bidi="ru-RU"/>
        </w:rPr>
      </w:pPr>
      <w:r>
        <w:rPr>
          <w:rFonts w:cs="Times New Roman" w:ascii="Times New Roman" w:hAnsi="Times New Roman"/>
          <w:bCs/>
          <w:iCs/>
          <w:sz w:val="26"/>
          <w:szCs w:val="26"/>
          <w:lang w:eastAsia="ru-RU" w:bidi="ru-RU"/>
        </w:rPr>
        <w:t>- постановление администрации Грязовецкого муниципального района от 19.08.2022 № 438 «О внесении изменений в постановление администрации Грязовецкого муниципального района от 28 июля 2022 г. № 393 «О подготовке и проведении мероприятий в рамках районного праздника Липы»;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ar-SA" w:bidi="ru-RU"/>
        </w:rPr>
      </w:pPr>
      <w:r>
        <w:rPr>
          <w:rFonts w:cs="Times New Roman" w:ascii="Times New Roman" w:hAnsi="Times New Roman"/>
          <w:bCs/>
          <w:sz w:val="26"/>
          <w:szCs w:val="26"/>
          <w:lang w:eastAsia="ar-SA" w:bidi="ru-RU"/>
        </w:rPr>
        <w:t>- постановление администрации Грязовецкого муниципального района от 14.06.2022 № 294 «О внесении изменений в постановление администрации Грязовецкого муниципального района от 01 октября 2021 г. № 504 «Об оплате труда работников Бюджетного учреждения Гря</w:t>
        <w:softHyphen/>
        <w:t>зовецкого муниципального рай</w:t>
        <w:softHyphen/>
        <w:t>она Вологодской области «Мно</w:t>
        <w:softHyphen/>
        <w:t>гофункциональный центр предоставления государствен</w:t>
        <w:softHyphen/>
        <w:t>ных и муниципальных услуг», финансируемых из бюджета района»;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ar-SA" w:bidi="ru-RU"/>
        </w:rPr>
      </w:pPr>
      <w:r>
        <w:rPr>
          <w:rFonts w:cs="Times New Roman" w:ascii="Times New Roman" w:hAnsi="Times New Roman"/>
          <w:bCs/>
          <w:sz w:val="26"/>
          <w:szCs w:val="26"/>
          <w:lang w:eastAsia="ar-SA" w:bidi="ru-RU"/>
        </w:rPr>
        <w:t>- постановление администрации Грязовецкого муниципального района от 01.12.2022 № 656 «О внесении изменений в постановление администрации Грязовецкого муниципального района от 1 октября 2021 г. № 504 «Об оплате труда работников Бюджетного учреждения Гря</w:t>
        <w:softHyphen/>
        <w:t>зовецкого муниципального рай</w:t>
        <w:softHyphen/>
        <w:t>она Вологодской области «Мно</w:t>
        <w:softHyphen/>
        <w:t>гофункциональный центр предоставления государствен</w:t>
        <w:softHyphen/>
        <w:t>ных и муниципальных услуг», финансируемого из бюджета района»;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  <w:r>
        <w:rPr>
          <w:rFonts w:cs="Times New Roman" w:ascii="Times New Roman" w:hAnsi="Times New Roman"/>
          <w:sz w:val="26"/>
          <w:szCs w:val="26"/>
        </w:rPr>
        <w:t xml:space="preserve">- постановление администрации </w:t>
      </w:r>
      <w:r>
        <w:rPr>
          <w:rFonts w:cs="Times New Roman" w:ascii="Times New Roman" w:hAnsi="Times New Roman"/>
          <w:bCs/>
          <w:sz w:val="26"/>
          <w:szCs w:val="26"/>
          <w:lang w:bidi="ru-RU"/>
        </w:rPr>
        <w:t xml:space="preserve">Грязовецкого муниципального </w:t>
      </w:r>
      <w:r>
        <w:rPr>
          <w:rFonts w:cs="Times New Roman" w:ascii="Times New Roman" w:hAnsi="Times New Roman"/>
          <w:sz w:val="26"/>
          <w:szCs w:val="26"/>
        </w:rPr>
        <w:t>района от 07.07.2022 № 352 «</w:t>
      </w:r>
      <w:r>
        <w:rPr>
          <w:rFonts w:cs="Times New Roman" w:ascii="Times New Roman" w:hAnsi="Times New Roman"/>
          <w:bCs/>
          <w:iCs/>
          <w:sz w:val="26"/>
          <w:szCs w:val="26"/>
          <w:lang w:bidi="ru-RU"/>
        </w:rPr>
        <w:t>О внесении изменений в Положение об оплате труда работников Казенного учреждения Грязовецкого муниципального района Вологодской области «Проф-центр</w:t>
      </w:r>
      <w:r>
        <w:rPr>
          <w:rFonts w:cs="Times New Roman" w:ascii="Times New Roman" w:hAnsi="Times New Roman"/>
          <w:sz w:val="26"/>
          <w:szCs w:val="26"/>
        </w:rPr>
        <w:t>»;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постановление администрации </w:t>
      </w:r>
      <w:r>
        <w:rPr>
          <w:rFonts w:cs="Times New Roman" w:ascii="Times New Roman" w:hAnsi="Times New Roman"/>
          <w:bCs/>
          <w:sz w:val="26"/>
          <w:szCs w:val="26"/>
          <w:lang w:bidi="ru-RU"/>
        </w:rPr>
        <w:t xml:space="preserve">Грязовецкого муниципального </w:t>
      </w:r>
      <w:r>
        <w:rPr>
          <w:rFonts w:cs="Times New Roman" w:ascii="Times New Roman" w:hAnsi="Times New Roman"/>
          <w:sz w:val="26"/>
          <w:szCs w:val="26"/>
        </w:rPr>
        <w:t>района от 10.11.2022 № 609 «О внесении изменений в постановление администрации Грязовецкого муниципального района от 3 октября 2016 г. № 542 «Об утверждении Положения об оплате труда работников муниципальных учреждений культуры Грязовецкого муниципального района»;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-</w:t>
      </w:r>
      <w:r>
        <w:rPr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распоряжение администрации Грязовецкого муниципального района от 03.02.2022 № 45-р «</w:t>
      </w:r>
      <w:r>
        <w:rPr>
          <w:rFonts w:eastAsia="Times New Roman" w:cs="Times New Roman" w:ascii="Times New Roman" w:hAnsi="Times New Roman"/>
          <w:sz w:val="26"/>
          <w:szCs w:val="26"/>
        </w:rPr>
        <w:t>Об утверждении плана реализации муниципальной программы «Совершенствование муниципального управления в Грязовецком муниципальном районе на 2020-2024 годы» на 2022 год</w:t>
      </w:r>
      <w:r>
        <w:rPr>
          <w:rFonts w:cs="Times New Roman" w:ascii="Times New Roman" w:hAnsi="Times New Roman"/>
          <w:sz w:val="26"/>
          <w:szCs w:val="26"/>
        </w:rPr>
        <w:t>»;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распоряжение администрации Грязовецкого муниципального района от 09.03.2022 № 87-р «</w:t>
      </w:r>
      <w:r>
        <w:rPr>
          <w:rFonts w:eastAsia="Times New Roman" w:cs="Times New Roman" w:ascii="Times New Roman" w:hAnsi="Times New Roman"/>
          <w:sz w:val="26"/>
          <w:szCs w:val="26"/>
        </w:rPr>
        <w:t>О внесении изменений в распоряжение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администрации Грязовецкого муниципального района от 03 февраля 2022 г. № 45-р «Об утверждении плана реализации муниципальной программы «Совершенствование муниципального управления в Грязовецком муниципальном районе на 2020-2024 годы» на 2022 год»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распоряжение администрации Грязовецкого муниципального района от 17.05.2022 № 211-р «</w:t>
      </w:r>
      <w:r>
        <w:rPr>
          <w:rFonts w:eastAsia="Times New Roman" w:cs="Times New Roman" w:ascii="Times New Roman" w:hAnsi="Times New Roman"/>
          <w:sz w:val="26"/>
          <w:szCs w:val="26"/>
        </w:rPr>
        <w:t>О внесении изменений в распоряжение от 03 февраля 2022 г. № 45-р «Об утверждении плана реализации муниципальной программы «Совершенствование муниципального управления в Грязовецком муниципальном районе на 2020-2024 годы» на 2022 год</w:t>
      </w:r>
      <w:r>
        <w:rPr>
          <w:rFonts w:cs="Times New Roman" w:ascii="Times New Roman" w:hAnsi="Times New Roman"/>
          <w:sz w:val="26"/>
          <w:szCs w:val="26"/>
        </w:rPr>
        <w:t>»;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распоряжение администрации Грязовецкого муниципального района от 17.06.2022 № 385-р «</w:t>
      </w:r>
      <w:r>
        <w:rPr>
          <w:rFonts w:eastAsia="Times New Roman" w:cs="Times New Roman" w:ascii="Times New Roman" w:hAnsi="Times New Roman"/>
          <w:sz w:val="26"/>
          <w:szCs w:val="26"/>
        </w:rPr>
        <w:t>О внесении изменений в распоряжение администрации района от 03 февраля 2022 г. № 45-р «Об утверждении плана реализации муниципальной программы «Совершенствование муниципального управления в Грязовецком муниципальном районе на 2020-2024 годы» на 2022 год</w:t>
      </w:r>
      <w:r>
        <w:rPr>
          <w:rFonts w:cs="Times New Roman" w:ascii="Times New Roman" w:hAnsi="Times New Roman"/>
          <w:sz w:val="26"/>
          <w:szCs w:val="26"/>
        </w:rPr>
        <w:t>»;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распоряжение администрации Грязовецкого муниципального района от 19.08.2022 № 568-р «</w:t>
      </w:r>
      <w:r>
        <w:rPr>
          <w:rFonts w:eastAsia="Times New Roman" w:cs="Times New Roman" w:ascii="Times New Roman" w:hAnsi="Times New Roman"/>
          <w:sz w:val="26"/>
          <w:szCs w:val="26"/>
        </w:rPr>
        <w:t>О внесении изменений в распоряжение от 03 февраля 2022 г. № 45-р «Об утверждении плана реализации муниципальной программы «Совершенствование муниципального управления в Грязовецком муниципальном районе на 2020-2024 годы» на 2022 год</w:t>
      </w:r>
      <w:r>
        <w:rPr>
          <w:rFonts w:cs="Times New Roman" w:ascii="Times New Roman" w:hAnsi="Times New Roman"/>
          <w:sz w:val="26"/>
          <w:szCs w:val="26"/>
        </w:rPr>
        <w:t>»;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распоряжение администрации Грязовецкого муниципального района от 30.11.2022 № 715-р «</w:t>
      </w:r>
      <w:r>
        <w:rPr>
          <w:rFonts w:eastAsia="Times New Roman" w:cs="Times New Roman" w:ascii="Times New Roman" w:hAnsi="Times New Roman"/>
          <w:sz w:val="26"/>
          <w:szCs w:val="26"/>
        </w:rPr>
        <w:t>О внесении изменений в распоряжение администрации района от 03 февраля 2022 г. № 45-р «Об утверждении плана реализации муниципальной программы «Совершенствование муниципального управления в Грязовецком муниципальном районе на 2020-2024 годы» на 2022 год</w:t>
      </w:r>
      <w:r>
        <w:rPr>
          <w:rFonts w:cs="Times New Roman" w:ascii="Times New Roman" w:hAnsi="Times New Roman"/>
          <w:sz w:val="26"/>
          <w:szCs w:val="26"/>
        </w:rPr>
        <w:t>»;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cs="Times New Roman" w:ascii="Times New Roman" w:hAnsi="Times New Roman"/>
          <w:sz w:val="26"/>
          <w:szCs w:val="26"/>
        </w:rPr>
        <w:t>распоряжение администрации Грязовецкого муниципального района от 28.12.2022 № 791-р «О внесении изменений в распоряжение администрации района от 3 февраля 2022 г. № 45-р «Об утверждении плана реализации муниципальной программы «Совершенствование муниципального управления в Грязовецком муниципальном районе на 2020-2024 годы» на 2022 год»;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распоряжение администрации Грязовецкого муниципального района от 29.12.2022 № 798-р «О внесении изменений в распоряжение администрации района от 03.02.2022 № 45-р «Об утверждении плана реализации муниципальной программы «Совершенствование муниципального управления в Грязовецком муниципальном районе на 2020-2024 годы» на 2022 год»;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распоряжение администрации Грязовецкого муниципального района от 30.12.2022 № 849-р «О внесении изменений в распоряжение администрации района от 03.02.2022 № 45-р «Об утверждении плана реализации муниципальной программы «Совершенствование муниципального управления в Грязовецком муниципальном районе на 2020-2024 годы» на 2022 год».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6"/>
          <w:szCs w:val="26"/>
          <w:highlight w:val="red"/>
        </w:rPr>
      </w:pPr>
      <w:r>
        <w:rPr>
          <w:rFonts w:cs="Times New Roman" w:ascii="Times New Roman" w:hAnsi="Times New Roman"/>
          <w:b/>
          <w:sz w:val="26"/>
          <w:szCs w:val="26"/>
          <w:highlight w:val="red"/>
        </w:rPr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7. Информация о внесенных изменениях в муниципальную программу: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постановление администрации Грязовецкого муниципального района от 03.02.2022 № 36 «О внесении изменений в постановление администрации района от 31 октября 2019 г. № 542 «Об утверждении муниципальной программы «Совершенствование муниципального управления в Грязовецком муниципальном районе на 2020 - 2024 годы - приведение в соответствие с решением Земского Собрания Грязовецкого муниципального района от 17.12.2021 № 191 «О бюджете Грязовецкого муниципального района на 2022 год и плановый период 2023 и 2024 годов»;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постановление администрации Грязовецкого муниципального района от 09.03.2022 № 76 «О внесении изменений в постановление администрации района от 31 октября 2019 г. № 542 «Об утверждении муниципальной программы «Совершенствование муниципального управления в Грязовецком муниципальном районе на 2020 - 2024 годы» - приведение в соответствии с решением Земского Собрания Грязовецкого муниципального района от 15.02.2022 № 1 «О внесении изменений в решение Земского Собрания Грязовецкого муниципального района от 17.12.2021 года № 191 «О бюджете Грязовецкого муниципального района на 2022 год и плановый период 2023 и 2024 годов»; 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- постановление администрации Грязовецкого муниципального района от 17.05.2022 № 224 «О внесении изменений в постановление администрации района от 31 октября 2019 г. № 542 «Об утверждении муниципальной программы «Совершенствование муниципального управления в Грязовецком муниципальном районе на 2020 - 2024 годы» - приведение в соответствии с решением Земского Собрания Грязовецкого муниципального района от 21.04.2022 № 29 «О внесении изменений в решение Земского Собрания Грязовецкого муниципального района от 17.12.2021 года № 191 «О бюджете Грязовецкого муниципального района на 2022 год и плановый период 2023 и 2024 годов»;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постановление администрации Грязовецкого муниципального района от 17.06.2022 № 308 «О внесении изменений в постановление администрации района от 31 октября 2019 г. № 542 «Об утверждении муниципальной программы «Совершенствование муниципального управления в Грязовецком муниципальном районе на 2020 - 2024 годы» - приведение в соответствии с решением Земского Собрания Грязовецкого муниципального района от 26.05.2022 № 41 «О внесении изменений в решение Земского Собрания Грязовецкого муниципального района от 17.12.2021 года № 191 «О бюджете Грязовецкого муниципального района на 2022 год и плановый период 2023 и 2024 годов»;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постановление администрации Грязовецкого муниципального района от 19.08.2022 № 441 «О внесении изменений в постановление администрации района от 31 октября 2019 г. № 542 «Об утверждении муниципальной программы «Совершенствование муниципального управления в Грязовецком муниципальном районе на 2020 - 2024 годы» - приведение в соответствии с решением Земского Собрания Грязовецкого муниципального района от 28.07.2022 № 55 «О внесении изменений в решение Земского Собрания Грязовецкого муниципального района от 17.12.2021 года № 191 «О бюджете Грязовецкого муниципального района на 2022 год и плановый период 2023 и 2024 годов»;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- постановление администрации Грязовецкого муниципального района от 30.11.2022 № 652 «О внесении изменений в постановление администрации района от 31 октября 2019 г. № 542 «Об утверждении муниципальной программы «Совершенствование муниципального управления в Грязовецком муниципальном районе на 2020 – 2024 годы» - приведение в соответствии с </w:t>
      </w:r>
      <w:r>
        <w:rPr>
          <w:rFonts w:cs="Times New Roman" w:ascii="Times New Roman" w:hAnsi="Times New Roman"/>
          <w:bCs/>
          <w:sz w:val="26"/>
          <w:szCs w:val="26"/>
        </w:rPr>
        <w:t>решением Земского Собрания Грязовецкого муниципального округа от 14.11.2022 № 51 «О внесении изменений в решение Земского Собрания района от 17.12.2021 года № 191 «О бюджете Грязовецкого муниципального района на 2022 год и плановый период 2023 и 2024 годов»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постановление администрации Грязовецкого муниципального района от 28.12.2022 № 767 «О внесении изменений в постановление администрации района от 31.10.2019 № 542 «Об утверждении муниципальной программы «Совершенствование муниципального управления в Грязовецком муниципальном районе на 2020 – 2024 годы» - приведение в соответствии с решением Земского Собрания Грязовецкого муниципального округа от 02.12.2022 № 95 «О внесении изменений в решение Земского Собрания Грязовецкого муниципального района от 17.12.2021 № 191 «О бюджете Грязовецкого муниципального района на 2022 год и плановый период 2023 и 2024 годов»;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постановление администрации Грязовецкого муниципального района от 29.12.2022 № 784 «О внесении изменений в постановление администрации района от 31 октября 2019 г. № 542 «Об утверждении муниципальной программы «Совершенствование муниципального управления в Грязовецком муниципальном районе на 2020 – 2024 годы» приведение в соответствии с решением Земского Собрания Грязовецкого муниципального округа от 15.12.2022 № 108 «О внесении изменений в решение Земского Собрания Грязовецкого муниципального района от 17.12.2021 № 191 «О бюджете    Грязовецкого муниципального района на 2022 год и плановый период 2023 и 2024 годов»;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постановление администрации Грязовецкого муниципального района от 30.12.2022 № 809 «О внесении изменений в постановление администрации района от 31.10.2019 № 542 «Об утверждении муниципальной программы «Совершенствование муниципального управления в Грязовецком муниципальном районе на 2020 – 2024 годы» - приведение в соответствии с решением Земского Собрания Грязовецкого муниципального округа от 28.12.2022 № 151 «О   внесении изменений в решение Земского Собрания района от 17.12.2021 года № 191 «О бюджете Грязовецкого муниципального района на 2022 год и плановый период 2023 и 2024 годов».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6"/>
          <w:szCs w:val="26"/>
          <w:highlight w:val="red"/>
        </w:rPr>
      </w:pPr>
      <w:r>
        <w:rPr>
          <w:rFonts w:cs="Times New Roman" w:ascii="Times New Roman" w:hAnsi="Times New Roman"/>
          <w:b/>
          <w:sz w:val="26"/>
          <w:szCs w:val="26"/>
          <w:highlight w:val="red"/>
        </w:rPr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8. Результаты оценки эффективности муниципальной программы.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соответствии с Методикой оценки эффективности реализации муниципальной программы: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Степень реализации мероприятий муниципальной программы: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3544"/>
        <w:contextualSpacing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СРм =Мв/М =</w:t>
      </w:r>
      <w:r>
        <w:rPr>
          <w:rFonts w:cs="Times New Roman" w:ascii="Times New Roman" w:hAnsi="Times New Roman"/>
          <w:color w:val="FF0000"/>
          <w:sz w:val="26"/>
          <w:szCs w:val="26"/>
          <w:lang w:eastAsia="ru-RU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eastAsia="ru-RU"/>
        </w:rPr>
        <w:t>17/18=0,9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  <w:highlight w:val="red"/>
          <w:lang w:eastAsia="ru-RU"/>
        </w:rPr>
      </w:pPr>
      <w:r>
        <w:rPr>
          <w:rFonts w:cs="Times New Roman" w:ascii="Times New Roman" w:hAnsi="Times New Roman"/>
          <w:color w:val="FF0000"/>
          <w:sz w:val="26"/>
          <w:szCs w:val="26"/>
          <w:highlight w:val="red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Степень соответствия запланированному уровню затрат по муниципальной программе: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ССуз=Зф/Зп = 115811,0/123722,7=0,9</w:t>
      </w:r>
    </w:p>
    <w:p>
      <w:pPr>
        <w:pStyle w:val="Normal"/>
        <w:spacing w:lineRule="auto" w:line="240" w:before="0" w:after="0"/>
        <w:ind w:firstLine="540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FF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Эффективность использования средств бюджета района по муниципальной программе:</w:t>
      </w:r>
    </w:p>
    <w:p>
      <w:pPr>
        <w:pStyle w:val="Normal"/>
        <w:spacing w:lineRule="auto" w:line="240" w:before="0" w:after="0"/>
        <w:ind w:firstLine="540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FF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Эис= СРм/ССуз = 0,9/0,9=1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  <w:highlight w:val="red"/>
          <w:lang w:eastAsia="ru-RU"/>
        </w:rPr>
      </w:pPr>
      <w:r>
        <w:rPr>
          <w:rFonts w:cs="Times New Roman" w:ascii="Times New Roman" w:hAnsi="Times New Roman"/>
          <w:color w:val="FF0000"/>
          <w:sz w:val="26"/>
          <w:szCs w:val="26"/>
          <w:highlight w:val="red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Степени достижения плановых значений показателей муниципальной программы:</w:t>
      </w:r>
    </w:p>
    <w:p>
      <w:pPr>
        <w:pStyle w:val="Normal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FF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3544"/>
        <w:contextualSpacing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СДпз1 = ЗПф/ЗПп=83,3/80=1</w:t>
      </w:r>
    </w:p>
    <w:p>
      <w:pPr>
        <w:pStyle w:val="Normal"/>
        <w:spacing w:lineRule="auto" w:line="240" w:before="0" w:after="0"/>
        <w:ind w:firstLine="3544"/>
        <w:contextualSpacing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СДпз2 = ЗПф/ЗПп =4,4/4,8=0,9</w:t>
      </w:r>
    </w:p>
    <w:p>
      <w:pPr>
        <w:pStyle w:val="Normal"/>
        <w:spacing w:lineRule="auto" w:line="240" w:before="0" w:after="0"/>
        <w:ind w:firstLine="3544"/>
        <w:contextualSpacing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СДпз3 = ЗПп/ЗПф =2,04/2,02=1</w:t>
      </w:r>
    </w:p>
    <w:p>
      <w:pPr>
        <w:pStyle w:val="Normal"/>
        <w:spacing w:lineRule="auto" w:line="240" w:before="0" w:after="0"/>
        <w:ind w:firstLine="3544"/>
        <w:contextualSpacing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СДпз4 = Зпф/ЗПп =91,3/100=0,9</w:t>
      </w:r>
    </w:p>
    <w:p>
      <w:pPr>
        <w:pStyle w:val="Normal"/>
        <w:spacing w:lineRule="auto" w:line="240" w:before="0" w:after="0"/>
        <w:ind w:firstLine="3544"/>
        <w:contextualSpacing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СДпз5 = Зпф/ЗПп =100/100=1</w:t>
      </w:r>
    </w:p>
    <w:p>
      <w:pPr>
        <w:pStyle w:val="Normal"/>
        <w:spacing w:lineRule="auto" w:line="240" w:before="0" w:after="0"/>
        <w:ind w:firstLine="3544"/>
        <w:contextualSpacing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СДпз6 = Зпф/ЗПп =100/100=1</w:t>
      </w:r>
    </w:p>
    <w:p>
      <w:pPr>
        <w:pStyle w:val="Normal"/>
        <w:spacing w:lineRule="auto" w:line="240" w:before="0" w:after="0"/>
        <w:ind w:firstLine="3544"/>
        <w:contextualSpacing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СДпз7 = Зпф/ЗПп =215,8/200=1</w:t>
      </w:r>
    </w:p>
    <w:p>
      <w:pPr>
        <w:pStyle w:val="Normal"/>
        <w:spacing w:lineRule="auto" w:line="240" w:before="0" w:after="0"/>
        <w:ind w:firstLine="3544"/>
        <w:contextualSpacing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СДпз8 = Зпф/ЗПп =100/80=1</w:t>
      </w:r>
    </w:p>
    <w:p>
      <w:pPr>
        <w:pStyle w:val="Normal"/>
        <w:spacing w:lineRule="auto" w:line="240" w:before="0" w:after="0"/>
        <w:ind w:firstLine="3544"/>
        <w:contextualSpacing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СДпз9 = Зпф/ЗПп =1,2/5,7=0,2</w:t>
      </w:r>
    </w:p>
    <w:p>
      <w:pPr>
        <w:pStyle w:val="Normal"/>
        <w:spacing w:lineRule="auto" w:line="240" w:before="0" w:after="0"/>
        <w:ind w:firstLine="3544"/>
        <w:contextualSpacing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СДпз10 = Зпф/ЗПп =93/70=1</w:t>
      </w:r>
    </w:p>
    <w:p>
      <w:pPr>
        <w:pStyle w:val="Normal"/>
        <w:spacing w:lineRule="auto" w:line="240" w:before="0" w:after="0"/>
        <w:ind w:firstLine="3544"/>
        <w:contextualSpacing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СДпз11 = Зпф/ЗПп =72/60=1</w:t>
      </w:r>
    </w:p>
    <w:p>
      <w:pPr>
        <w:pStyle w:val="Normal"/>
        <w:spacing w:lineRule="auto" w:line="240" w:before="0" w:after="0"/>
        <w:ind w:firstLine="3544"/>
        <w:contextualSpacing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СДпз12 = Зпф/ЗПп =100/99,5=1</w:t>
      </w:r>
    </w:p>
    <w:p>
      <w:pPr>
        <w:pStyle w:val="Normal"/>
        <w:spacing w:lineRule="auto" w:line="240" w:before="0" w:after="0"/>
        <w:ind w:firstLine="3544"/>
        <w:contextualSpacing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СДпз13 = Зпф/ЗПп =100/100=1</w:t>
      </w:r>
    </w:p>
    <w:p>
      <w:pPr>
        <w:pStyle w:val="Normal"/>
        <w:spacing w:lineRule="auto" w:line="240" w:before="0" w:after="0"/>
        <w:ind w:firstLine="3544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СДпз14 = Зпф/ЗПп =100/100=1</w:t>
      </w:r>
    </w:p>
    <w:p>
      <w:pPr>
        <w:pStyle w:val="Normal"/>
        <w:spacing w:lineRule="auto" w:line="240" w:before="0" w:after="0"/>
        <w:ind w:firstLine="540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  <w:highlight w:val="red"/>
          <w:lang w:eastAsia="ru-RU"/>
        </w:rPr>
      </w:pPr>
      <w:r>
        <w:rPr>
          <w:rFonts w:cs="Times New Roman" w:ascii="Times New Roman" w:hAnsi="Times New Roman"/>
          <w:color w:val="FF0000"/>
          <w:sz w:val="26"/>
          <w:szCs w:val="26"/>
          <w:highlight w:val="red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Степень реализации муниципальной программы: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FF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3544"/>
        <w:contextualSpacing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СРмп/п=СДпз/</w:t>
      </w:r>
      <w:r>
        <w:rPr>
          <w:rFonts w:cs="Times New Roman" w:ascii="Times New Roman" w:hAnsi="Times New Roman"/>
          <w:sz w:val="26"/>
          <w:szCs w:val="26"/>
          <w:lang w:val="en-US" w:eastAsia="ru-RU"/>
        </w:rPr>
        <w:t>N</w:t>
      </w:r>
      <w:r>
        <w:rPr>
          <w:rFonts w:cs="Times New Roman" w:ascii="Times New Roman" w:hAnsi="Times New Roman"/>
          <w:sz w:val="26"/>
          <w:szCs w:val="26"/>
          <w:lang w:eastAsia="ru-RU"/>
        </w:rPr>
        <w:t>=13</w:t>
      </w:r>
      <w:r>
        <w:rPr>
          <w:rFonts w:cs="Times New Roman" w:ascii="Times New Roman" w:hAnsi="Times New Roman"/>
          <w:sz w:val="26"/>
          <w:szCs w:val="26"/>
        </w:rPr>
        <w:t>/14=0,9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cs="Times New Roman" w:ascii="Times New Roman" w:hAnsi="Times New Roman"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использования средств бюджета района:</w:t>
      </w:r>
    </w:p>
    <w:p>
      <w:pPr>
        <w:pStyle w:val="Normal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FF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3544"/>
        <w:contextualSpacing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ЭРмп/п =СРмп/п*Эис = 0,9*1=0,9</w:t>
      </w:r>
    </w:p>
    <w:p>
      <w:pPr>
        <w:pStyle w:val="Normal"/>
        <w:spacing w:lineRule="auto" w:line="240" w:before="0" w:after="0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  <w:highlight w:val="red"/>
          <w:lang w:eastAsia="ru-RU"/>
        </w:rPr>
      </w:pPr>
      <w:r>
        <w:rPr>
          <w:rFonts w:cs="Times New Roman" w:ascii="Times New Roman" w:hAnsi="Times New Roman"/>
          <w:sz w:val="26"/>
          <w:szCs w:val="26"/>
          <w:highlight w:val="red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Эффективность реализации муниципальной программы признается высокой.</w:t>
      </w:r>
    </w:p>
    <w:p>
      <w:pPr>
        <w:pStyle w:val="Normal"/>
        <w:shd w:val="clear" w:color="auto" w:fill="FFFFFF"/>
        <w:tabs>
          <w:tab w:val="clear" w:pos="708"/>
          <w:tab w:val="left" w:pos="-360" w:leader="none"/>
          <w:tab w:val="left" w:pos="-120" w:leader="none"/>
        </w:tabs>
        <w:spacing w:lineRule="auto" w:line="240" w:before="0" w:after="0"/>
        <w:ind w:firstLine="720"/>
        <w:contextualSpacing/>
        <w:jc w:val="both"/>
        <w:rPr>
          <w:rFonts w:ascii="Times New Roman" w:hAnsi="Times New Roman" w:cs="Times New Roman"/>
          <w:b/>
          <w:b/>
          <w:color w:val="FF0000"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color w:val="FF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-360" w:leader="none"/>
          <w:tab w:val="left" w:pos="-120" w:leader="none"/>
        </w:tabs>
        <w:spacing w:lineRule="auto" w:line="240" w:before="0" w:after="0"/>
        <w:ind w:firstLine="720"/>
        <w:contextualSpacing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9. Предложения по дальнейшей реализации муниципальной программы.</w:t>
      </w:r>
    </w:p>
    <w:p>
      <w:pPr>
        <w:pStyle w:val="Normal"/>
        <w:shd w:val="clear" w:color="auto" w:fill="FFFFFF"/>
        <w:tabs>
          <w:tab w:val="clear" w:pos="708"/>
          <w:tab w:val="left" w:pos="-360" w:leader="none"/>
          <w:tab w:val="left" w:pos="-120" w:leader="none"/>
        </w:tabs>
        <w:spacing w:lineRule="auto" w:line="240" w:before="0" w:after="0"/>
        <w:ind w:firstLine="720"/>
        <w:contextualSpacing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-360" w:leader="none"/>
          <w:tab w:val="left" w:pos="-12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Муниципальная программа «Совершенствование муниципального управления в Грязовецком муниципальном районе на 2020 – 2024 годы» и все изменения в муниципальную программу признаны утратившими силу с 1 января 2023 г. постановлениями администрации Грязовецкого муниципального района:</w:t>
      </w:r>
    </w:p>
    <w:p>
      <w:pPr>
        <w:pStyle w:val="Normal"/>
        <w:shd w:val="clear" w:color="auto" w:fill="FFFFFF"/>
        <w:tabs>
          <w:tab w:val="clear" w:pos="708"/>
          <w:tab w:val="left" w:pos="-360" w:leader="none"/>
          <w:tab w:val="left" w:pos="-12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 31.10.2022 № 580 «О признании утратившим силу некоторых постановлений администрации района»;</w:t>
      </w:r>
    </w:p>
    <w:p>
      <w:pPr>
        <w:pStyle w:val="Normal"/>
        <w:shd w:val="clear" w:color="auto" w:fill="FFFFFF"/>
        <w:tabs>
          <w:tab w:val="clear" w:pos="708"/>
          <w:tab w:val="left" w:pos="-360" w:leader="none"/>
          <w:tab w:val="left" w:pos="-12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 30.12.2022 № 795 « О признании утратившими силу некоторых постановлений администрации района»;</w:t>
      </w:r>
    </w:p>
    <w:p>
      <w:pPr>
        <w:pStyle w:val="Normal"/>
        <w:shd w:val="clear" w:color="auto" w:fill="FFFFFF"/>
        <w:tabs>
          <w:tab w:val="clear" w:pos="708"/>
          <w:tab w:val="left" w:pos="-360" w:leader="none"/>
          <w:tab w:val="left" w:pos="-12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 30.12.2022 № 810 «О признании утратившим силу постановления администрации района»;</w:t>
      </w:r>
    </w:p>
    <w:p>
      <w:pPr>
        <w:pStyle w:val="Normal"/>
        <w:shd w:val="clear" w:color="auto" w:fill="FFFFFF"/>
        <w:tabs>
          <w:tab w:val="clear" w:pos="708"/>
          <w:tab w:val="left" w:pos="-360" w:leader="none"/>
          <w:tab w:val="left" w:pos="-12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 20.01.2023 № 89 «О признании утратившим силу постановление администрации Грязовецкого муниципального района».</w:t>
      </w:r>
    </w:p>
    <w:p>
      <w:pPr>
        <w:sectPr>
          <w:type w:val="nextPage"/>
          <w:pgSz w:w="11906" w:h="16838"/>
          <w:pgMar w:left="709" w:right="1134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tabs>
          <w:tab w:val="clear" w:pos="708"/>
          <w:tab w:val="left" w:pos="-360" w:leader="none"/>
          <w:tab w:val="left" w:pos="-12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Реализацию мероприятий продолжить в муниципальной программе «Совершенствование муниципального управления в Грязовецком муниципальном округе на 2023 – 2028 годы», утвержденной постановлением администрации Грязовецого муниципального района от 31.10.2022 №581.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1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1" w:name="Par792"/>
      <w:bookmarkStart w:id="2" w:name="Par792"/>
      <w:bookmarkEnd w:id="2"/>
    </w:p>
    <w:p>
      <w:pPr>
        <w:pStyle w:val="Normal"/>
        <w:widowControl w:val="false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Сведения о достижении значений показателей (индикаторов) муниципальной программы «Совершенствование муниципального управления в Грязовецком муниципальном районе на 2020 – 2024 годы» за 2022 год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5216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567"/>
        <w:gridCol w:w="4819"/>
        <w:gridCol w:w="1277"/>
        <w:gridCol w:w="1416"/>
        <w:gridCol w:w="1418"/>
        <w:gridCol w:w="1560"/>
        <w:gridCol w:w="4158"/>
      </w:tblGrid>
      <w:tr>
        <w:trPr>
          <w:trHeight w:val="96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 </w:t>
              <w:br/>
              <w:t>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Наименование 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показателя (индикатора)</w:t>
              <w:br/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Значения показателей       </w:t>
              <w:br/>
              <w:t xml:space="preserve">(индикаторов)              </w:t>
              <w:br/>
              <w:t xml:space="preserve">муниципальной программы, </w:t>
              <w:br/>
              <w:t xml:space="preserve">подпрограммы               </w:t>
              <w:br/>
              <w:t>муниципальной программы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Обоснование   </w:t>
              <w:br/>
              <w:t xml:space="preserve">отклонений    </w:t>
              <w:br/>
              <w:t xml:space="preserve">значений      </w:t>
              <w:br/>
              <w:t xml:space="preserve">показателя    </w:t>
              <w:br/>
              <w:t xml:space="preserve">(индикатора)  </w:t>
              <w:br/>
              <w:t xml:space="preserve">на конец      </w:t>
              <w:br/>
              <w:t>отчетного года</w:t>
              <w:br/>
              <w:t>(при наличии)</w:t>
            </w:r>
          </w:p>
        </w:tc>
      </w:tr>
      <w:tr>
        <w:trPr>
          <w:trHeight w:val="3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год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 год</w:t>
            </w:r>
          </w:p>
        </w:tc>
        <w:tc>
          <w:tcPr>
            <w:tcW w:w="41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</w:t>
            </w:r>
          </w:p>
        </w:tc>
        <w:tc>
          <w:tcPr>
            <w:tcW w:w="41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аттестованных муниципальных служащих от числа муниципальных служащих, подлежащих аттестации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13,4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100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both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типовых муниципальных услуг, предоставляемых в электронной форме, для которых обеспечена возможность предоставления в электронной форме выше III этапа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84,8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80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83,3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uppressAutoHyphens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материально-технического обеспечения рабочих мест работниками органов местного самоуправления (анкетирование)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балл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(1 - 5)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4,2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4,8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4,4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Проведено анкетирование 93 работников органов местного самоуправления Грязовецкого муниципального района, средний балл 4,4.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Целевой показатель выполнен не в полном объеме, снижение оценки материально-технического обеспечения рабочих мест работников органов местного самоуправления района связано с неудовлетворительными оценками по разделу: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 удовлетворенность состоянием рабочего кабинета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uppressAutoHyphens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 муниципальных служащих в расчете на 1000 человек населения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2,15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2,04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2,02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uppressAutoHyphens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Доля муниципальных служащих, повысивших квалификацию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95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91,3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i/>
              </w:rPr>
              <w:t>В план повышения квалификации муниципальных служащих органов местного самоуправления района на начало 2022 года было включено 23 муниципальных служащих, из них: 19 – администрации района; 2 – УИЗО; 1- УФ; 1- КСП. На конец 2022 года повысили свою квалификацию 21 муниципальный служащих (2 мун. служащих УИЗО не заключали договор на повышение квалификации). План не выполнен в связи с блокировкой лимитов бюджетных обязательств.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проектов нормативно-правовых актов ОМСУ района, по которым антикоррупционная экспертиза проведена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100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нормативных правовых актов ОМСУ района прошедших публичное обсуждение, в соответствии с действующим законодательством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100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suppressAutoHyphens w:val="false"/>
              <w:ind w:left="6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печатных площадей в средствах массовой информации предоставленных под освещение деятельности органов местного самоуправления района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кв. см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211,6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215,8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2775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>Доля муниципальных услуг, функций и сервисов, предоставленных в цифровом формате без необходимости личного посещения органов местного самоуправления и муниципальных 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100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2775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>Доля населения района, повысивших уровень ИТ-компетенций в  рамках регионального проекта «Электронный (Цифровой) гражданин Вологодской области»  от численности населения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5,7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1,2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Численность жителей, повысивших уровень ИТ-компетенции в рамках проекта за 2022 год, составил 400 человек. </w:t>
            </w:r>
          </w:p>
          <w:p>
            <w:pPr>
              <w:pStyle w:val="ListParagraph"/>
              <w:widowControl w:val="false"/>
              <w:ind w:left="0" w:hanging="0"/>
              <w:rPr>
                <w:rFonts w:ascii="Times New Roman" w:hAnsi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Показатель не выполнен в связи с тем, что неправильно рассчитан плановый показатель, расчет которого выполнялся с нарастающим итогом на конец отчетного периода.  По состоянию на конец 2022 года показатель К</w:t>
            </w:r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  <w:lang w:val="ru-RU"/>
              </w:rPr>
              <w:t>д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-численность жителей, повысивших уровень ИТ-компетенции в рамках проекта с нарастающим итогом составил 2825 чел., при котором выполнение целевого показателя составило бы 9,1 %.</w:t>
            </w:r>
          </w:p>
          <w:p>
            <w:pPr>
              <w:pStyle w:val="ListParagraph"/>
              <w:widowControl w:val="false"/>
              <w:ind w:left="0" w:hanging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Данные по количеству обученных предоставлены БУК «МЦБ» по состоянию на конец 2022 года)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uppressAutoHyphens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жителей района - пользователей Порталов госуслуг от общей численности населения района  в возрасте от 14 лет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93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uppressAutoHyphens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отечественного офисного программного обеспечения, установленного и используемого в органах местного самоуправления района, на автоматизированных рабочих местах пользователя и (или) на серверном оборудовании, от общего количества используемого офисного программного обеспечения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72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NSimSun" w:cs="Times New Roman"/>
                <w:i/>
                <w:i/>
                <w:sz w:val="20"/>
                <w:szCs w:val="20"/>
                <w:lang w:val="en-US" w:bidi="hi-IN"/>
              </w:rPr>
            </w:pPr>
            <w:r>
              <w:rPr>
                <w:rFonts w:eastAsia="NSimSun" w:cs="Times New Roman" w:ascii="Times New Roman" w:hAnsi="Times New Roman"/>
                <w:i/>
                <w:sz w:val="20"/>
                <w:szCs w:val="20"/>
                <w:lang w:val="en-US" w:bidi="hi-IN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Уровень удовлетворенности граждан Российской Федерации,            проживающих на территории муниципального района, качеством предоставления государственных и муниципальных услуг в многофункциональном центре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99,8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99,5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100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>Доля регламентированных муниципальных услуг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81,2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100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NSimSun" w:cs="Times New Roman"/>
                <w:i/>
                <w:i/>
                <w:sz w:val="20"/>
                <w:szCs w:val="20"/>
                <w:lang w:bidi="hi-IN"/>
              </w:rPr>
            </w:pPr>
            <w:r>
              <w:rPr>
                <w:rFonts w:eastAsia="NSimSun" w:cs="Times New Roman" w:ascii="Times New Roman" w:hAnsi="Times New Roman"/>
                <w:i/>
                <w:sz w:val="20"/>
                <w:szCs w:val="20"/>
                <w:lang w:bidi="hi-IN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9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Доля муниципальных образований, получивших иной межбюджетный трансферт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lang w:eastAsia="ar-SA"/>
              </w:rPr>
              <w:t>100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</w:tbl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Таблица 2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ind w:firstLine="709"/>
        <w:jc w:val="center"/>
        <w:rPr>
          <w:rFonts w:ascii="Times New Roman" w:hAnsi="Times New Roman" w:cs="Times New Roman"/>
        </w:rPr>
      </w:pPr>
      <w:bookmarkStart w:id="3" w:name="Par825"/>
      <w:bookmarkEnd w:id="3"/>
      <w:r>
        <w:rPr>
          <w:rFonts w:cs="Times New Roman" w:ascii="Times New Roman" w:hAnsi="Times New Roman"/>
        </w:rPr>
        <w:t>Сведения о степени выполнения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мероприятий муниципальной программы «Совершенствование муниципального управления в Грязовецком муниципальном районе 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2020 – 2024 годы» за 2022 год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5243" w:type="dxa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563"/>
        <w:gridCol w:w="2499"/>
        <w:gridCol w:w="1899"/>
        <w:gridCol w:w="992"/>
        <w:gridCol w:w="993"/>
        <w:gridCol w:w="1036"/>
        <w:gridCol w:w="947"/>
        <w:gridCol w:w="1911"/>
        <w:gridCol w:w="11"/>
        <w:gridCol w:w="2189"/>
        <w:gridCol w:w="2201"/>
      </w:tblGrid>
      <w:tr>
        <w:trPr>
          <w:trHeight w:val="320" w:hRule="atLeast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 </w:t>
              <w:br/>
              <w:t>п/п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основного мероприятия, мероприятие, контрольное событие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Ответственный</w:t>
              <w:br/>
              <w:t>исполнитель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Плановый срок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Фактический срок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Результаты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Проблемы, возникшие в ходе реализации  мероприятия &lt;*&gt;</w:t>
            </w:r>
          </w:p>
        </w:tc>
      </w:tr>
      <w:tr>
        <w:trPr>
          <w:trHeight w:val="320" w:hRule="atLeast"/>
        </w:trPr>
        <w:tc>
          <w:tcPr>
            <w:tcW w:w="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начала    </w:t>
              <w:br/>
              <w:t>реализации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окончания </w:t>
              <w:br/>
              <w:t>реализации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начала    </w:t>
              <w:br/>
              <w:t>реализации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окончания </w:t>
              <w:br/>
              <w:t>реализации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запланированные</w:t>
            </w:r>
          </w:p>
        </w:tc>
        <w:tc>
          <w:tcPr>
            <w:tcW w:w="2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достигнутые</w:t>
            </w:r>
          </w:p>
        </w:tc>
        <w:tc>
          <w:tcPr>
            <w:tcW w:w="22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2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</w:tr>
      <w:tr>
        <w:trPr/>
        <w:tc>
          <w:tcPr>
            <w:tcW w:w="1524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Муниципальная программа «Совершенствование муниципального управления в Грязовецком муниципальном районе на 2020 – 2024 годы»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>Основное мероприятие 1.1. «Совершенствование организационных и правовых механизмов профессиональной служебной деятельности муниципальных служащих органов местного самоуправления»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Грязовецкого муниципального района, Управление финансов Грязовецкого муниципального района, Земское Собрание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01.2022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12.2022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Обеспечение повышения квалификации работников. Обеспечение выполнения установленных функций и услуг: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выплата доплаты 92 бывшим муниципальным служащим; выплата доплаты 25 Почетным гражданам района; награждение победителей общественно-значимых районных мероприятий, в том числе награждение в различных номинациях, предусмотренных в рамках Праздника труда, проведение аттестации муниципальных служащих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2022 году прошли обучение 19 муниципальных служащих администрации района; осуществлена выплата доплаты к пенсии 92 бывшим муниципальным служащим; осуществлена выплата доплаты за звание 25 Почетным гражданам района; награждены и поощрены все победители соревнований и участники мероприятий, состоялась аттестация 5 муниципальных служащих органов местного самоуправления Грязовецкого муниципального района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2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>Мероприятие 1.1.1. «Выплата доплаты к пенсиям муниципальных служащих»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>Администрация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01.2022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12.2022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Выплата доплаты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92 бывшим муниципальным служащим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Осуществлена выплата доплаты к пенсии 92 бывшим муниципальным служащим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>Мероприятие 1.1.2. «Выплата доплаты за звание «Почетный гражданин»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Администрация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01.2022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12.2022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Выплата доплаты 25 Почетным гражданам  района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Осуществлена выплата доплаты за звание 25 Почетным гражданам района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Мероприятие 1.1.3. «Проведение общественно-значимых районных мероприятий»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Администрация Грязовецкого муниципального района, Земское Собрание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01.2022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12.2022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Награждение победителей общественно-значимых районных мероприятий, в том числе награждение в различных номинациях, предусмотренных в рамках Праздника труда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 победители и участники мероприятий награждены соответствующими наградами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Контрольное событие 1.1.3.1. Проведение спортивных мероприятий в рамках спортивных соревнований «Кубок Грязовецкого муниципального района» по автомобильному спорту, дисциплина кросс «Д2Н» и по мотоциклетному спорту, дисциплина: кросс кантри на снегоходах»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Отдел организационной и кадровой работы администрации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02.2022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Награждение победителей – вручение цветов и подарков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Победители и призёры соревнований награждены кубками, медалями, грамотами. Общая сумма расходов составляет 39 999,96 руб.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Контрольное событие 1.1.3.2. Проведение Праздника труда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Отдел организационной и кадровой работы администрации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03.2022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03.2022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Награждение победителей в различных номинациях - вручение цветов и подарков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руководитель признан победителем в номинации «Руководитель 2021 года»; 45 организаций и предприятий награждено в различных номинация; 37 человек признаны победителями в номинации «Лучший по профессии 2021 года»; 8 человек признаны лучшими в номинации «Молодой профессионал»; (всего 86 победителей)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  <w:lang w:eastAsia="ru-RU"/>
              </w:rPr>
              <w:t>Контрольное событие 1.1.3.3. О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ru-RU"/>
              </w:rPr>
              <w:t xml:space="preserve">проведении  </w:t>
            </w: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открытого Кубка по волейболу среди ветеранов спорта на призы Главы Грязовецкого муниципального района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Отдел организационной и кадровой работы администрации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03.2022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03.2022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Награждение победителей в различных номинациях - вручение цветов и подарков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Присуждены три призовых места, вручены кубки и Дипломы главы Грязовецкого муниципального района 1,2,3 степени, игроки медалями. Общая сумма расходов составляет 25 700 руб.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Контрольное событие 1.1.3.4.  Проведение праздных мероприятий в рамках </w:t>
            </w:r>
            <w:r>
              <w:rPr>
                <w:rFonts w:cs="Times New Roman" w:ascii="Times New Roman" w:hAnsi="Times New Roman"/>
                <w:sz w:val="20"/>
                <w:szCs w:val="20"/>
                <w:lang w:val="en-US" w:eastAsia="ru-RU"/>
              </w:rPr>
              <w:t>XX</w:t>
            </w: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 Межрегиональной Петровской ярмарки товаров народного потребления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Отдел организационной и кадровой работы администрации Грязовецкого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07.2022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07.2022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Награждение победителей – вручение цветов и подарков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Присуждены три призовых места, вручены Дипломы главы Грязовецкого муниципального района 1,2,3 степени и подарки. Все участники ярмарки поощряются Дипломами главы Грязовецкого муниципального района за участие и памятными подарками на сумму 254 850 руб.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Контрольное событие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1.1.3.5. Проведение </w:t>
            </w:r>
            <w:r>
              <w:rPr>
                <w:rFonts w:cs="Times New Roman" w:ascii="Times New Roman" w:hAnsi="Times New Roman"/>
                <w:sz w:val="20"/>
                <w:szCs w:val="20"/>
                <w:lang w:val="en-US" w:eastAsia="ru-RU"/>
              </w:rPr>
              <w:t>IV</w:t>
            </w: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 межрайонного музыкально-поэтического фестиваля «Смородина»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Отдел организационной и кадровой работы администрации Грязовецкого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07.2022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07.2022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Награждение победителей – вручение цветов и подарков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Присуждены три призовых места, вручены Дипломы главы Грязовецкого муниципального района 1,2,3 степени и подарки. Все участники фестиваля поощрены благодарностями БУК «МЦБ» и памятными подарками. Мероприятие состоялось в рамках </w:t>
            </w:r>
            <w:r>
              <w:rPr>
                <w:rFonts w:cs="Times New Roman" w:ascii="Times New Roman" w:hAnsi="Times New Roman"/>
                <w:lang w:val="en-US"/>
              </w:rPr>
              <w:t>XX</w:t>
            </w:r>
            <w:r>
              <w:rPr>
                <w:rFonts w:cs="Times New Roman" w:ascii="Times New Roman" w:hAnsi="Times New Roman"/>
              </w:rPr>
              <w:t xml:space="preserve"> Межрегиональной Петровской ярмарки товаров народного потребления.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Контрольное событие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1.1.3.6. Проведение районного фестиваля самодеятельного народного творчества «Радуга талантов»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Отдел организационной и кадровой работы администрации Грязовецкого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07.2022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07.2022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Награждение победителей – вручение цветов и подарков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Все участники фестиваля награждены дипломами главы Грязовецкого муниципального района и памятными подарками. Мероприятие состоялось в рамках </w:t>
            </w:r>
            <w:r>
              <w:rPr>
                <w:rFonts w:cs="Times New Roman" w:ascii="Times New Roman" w:hAnsi="Times New Roman"/>
                <w:lang w:val="en-US"/>
              </w:rPr>
              <w:t>XX</w:t>
            </w:r>
            <w:r>
              <w:rPr>
                <w:rFonts w:cs="Times New Roman" w:ascii="Times New Roman" w:hAnsi="Times New Roman"/>
              </w:rPr>
              <w:t xml:space="preserve"> Межрегиональной Петровской ярмарки товаров народного потребления.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Контрольное событие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1.1.3.7. Проведение районного поэтического марафона «Вологодский здездопад или Знай наших»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Отдел организационной и кадровой работы администрации Грязовецкого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08.2022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08.2022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Награждение победителей – вручение цветов и подарков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 участники марафона награждены дипломами главы Грязовецкого муниципального района и памятными подарками. Мероприятие состоялось в рамках районного праздника Липы.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Контрольное событие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1.1.3.8. Проведение районного фестиваля-конкурса кулинарного искусства «Три спаса – три запаса»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Отдел организационной и кадровой работы администрации Грязовецкого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08.2022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08.2022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Награждение победителей – вручение цветов и подарков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Все участники фестиваля награждены дипломами главы Грязовецкого муниципального района и сувенирной продукцией. Мероприятие состоялось в рамках районного праздника Липы.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Контрольное событие 1.1.3.9. Проведение районного праздника Липы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Отдел организационной и кадровой работы администрации Грязовецкого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08.2022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08.2022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Награждение победителей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Все участники праздника награждены дипломами главы Грязовецкого муниципального района и сувенирной продукцией на сумму 135 460 руб.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Контрольное событие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1.1.3.10. Проведение открытого фестиваля «Песни под липами»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Отдел организационной и кадровой работы администрации Грязовецкого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08.2022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08.2022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Награждение победителей – вручение цветов и подарков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Все участники фестиваля награждены дипломами главы Грязовецкого муниципального района и сувенирной продукцией. Мероприятие состоялось в рамках районного праздника Липы.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Мероприятие 1.1.4. Проведение аттестации муниципальных служащих, подлежащих аттестации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Отдел организационной и кадровой работы администрации Грязовецкого муниципального района, Управление финансов Грязовецкого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Проведение аттестации 5 муниципальных служащих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Все 5 муниципальных служащих органов местного самоуправления района, подлежащих аттестации в 2022 году, соответствуют занимаемым должностям муниципальной службы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Основное мероприятие 1.2. Обеспечение кадрами бюджетных учреждений социальной сферы, расположенных на территории Грязовецкого муниципального района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Администрация Грязовецкого муниципального района, Управление образования Грязовецкого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Выплата стипендии  пятерым студентам; выплата мер социальной поддержки 105 гражданам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Выплачены стипендии 5 студентам; компенсация за найм 4 медицинским работникам; 105 человек получили меры социальной поддержки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Мероприятие 1.2.1. Выплата стипендий студентам медицинских учебных заведений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Отдел организационной и кадровой работы администрации Грязовецкого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Выплата стипендии  пятерым студентам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Стипендию в 2022 году получили </w:t>
            </w: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lang w:eastAsia="ru-RU"/>
              </w:rPr>
              <w:t>9</w:t>
            </w: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 студентов медицинских учебных заведений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Мероприятие 1.2.2. Компенсация медицинским работникам  за найм жилого помещения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Отдел организационной и кадровой работы администрации Грязовецкого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Выплата компенсации за  найм жилого помещения 4 медицинским работникам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4 медицинских работника получили в 2022 году компенсацию за найм жилого помещения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Мероприятие 1.2.3. Предоставление мер социальной поддержки по оплате ЖКУ отдельным категориям граждан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Отдел организационной и кадровой работы администрации Грязовецкого муниципального района, отдел опеки и попечительства и работе с обществен-ными организациями, Управление образо-вания Грязовецкого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Выплата мер социальной поддержки 105 гражданам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В 2022 году 105 человек получили меры социальной поддержки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Основное мероприятие 1.3. Обеспечение освещения деятельности органов местного самоуправления в объеме печатных площадей в средствах массовой информации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Администрация Грязовецкого муниципального района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Выполнение муниципального задания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Муниципальное задание выполнено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highlight w:val="yellow"/>
                <w:lang w:eastAsia="ru-RU"/>
              </w:rPr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Мероприятие 1.3.1. Обеспечение деятельности (оказание услуг) автономных учреждений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АУ районная газета «Сельская правда»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Выполнение муниципального задания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Показатель объема муниципальной услуги (объем печатной площади) утвержден 215 799 кв.см., исполнено 215 799 кв.см.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highlight w:val="yellow"/>
                <w:lang w:eastAsia="ru-RU"/>
              </w:rPr>
            </w:r>
          </w:p>
        </w:tc>
      </w:tr>
      <w:tr>
        <w:trPr>
          <w:trHeight w:val="1893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 1.4. Совершенствование деятельности многофункционального центра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Грязовецкого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Муниципальное задание выполнено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Мероприятие 1.4.1. Расходы на обеспечение деятельности (оказание услуг) муниципальным учреждениям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БУ «МФЦ Грязовецкого муниципального района»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eastAsia="Calibri" w:cs="Times New Roman"/>
                <w:kern w:val="2"/>
              </w:rPr>
            </w:pPr>
            <w:r>
              <w:rPr>
                <w:rFonts w:eastAsia="Calibri" w:cs="Times New Roman" w:ascii="Times New Roman" w:hAnsi="Times New Roman"/>
                <w:kern w:val="2"/>
              </w:rPr>
              <w:t>Показатель объема муниципальной услуги (количество услуг) утвержден 21417, исполнено 21771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 1.5. Создание условий для обеспечения выполнения органами местного самоуправления своих полномочий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Администрация Грязовецкого муниципального района, Управление финансов Грязовецкого муници-пального района, Земское Собрание Грязовецкого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деятельности органов местного самоуправления и выполнение установленных функций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Обеспечена деятельность органов местного самоуправления и выполнены установленные функции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Мероприятие 1.5.1. Обеспечение функций органов местного самоуправления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Администрация Грязовецкого муниципального района, Управление финансов Грязовецкого муниципального района, Земское Собрание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Выплата заработной платы муниципальным служащим администрации района, Земского Собрания района.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Хозяйственно-техническое обеспечение; обеспечение мебелью рабочих мест муниципальных служащих органов местного самоуправления района; обеспечение охраны административных зданий; обеспечение предоставления муниципальных услуг; обеспечение телефонной связью и доступа к информационно-телекоммуникационной системе «Интернет».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Выплачена заработная плата муниципальным служащим администрации района, Земского Собрания района.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Выполнено хозяйственно-техническое обеспечение; обеспечение мебелью рабочих мест муниципальных служащих органов местного самоуправления района; обеспечение охраны административных зданий; обеспечение предоставления муниципальных услуг; обеспечение телефонной связью и доступа к информационно-телекоммуникационной системе «Интернет»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Мероприятие 1.5.2. Расходы на обеспечение деятельности (оказание услуг) муниципальных учреждений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КУ «Проф-центр»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Выплата заработной платы персоналу казенного учреждения.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Пользование имуществом, предназначенным для обеспечения деятельности органов местного самоуправления; содержание административных зданий, помещений, в том числе гаражей; текущий ремонт административных зданий, помещений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Выплачена заработная плата персоналу казенного учреждения.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Произведены: пользование имуществом, предназначенным для обеспечения деятельности органов местного самоуправления; содержание административных зданий, помещений, в том числе гаражей; текущий ремонт административных зданий, помещений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Кассовый расход в размере 7 911 722,46 руб. не был исполнен, т.к. поставщиком были нарушены сроки исполнения муниципальных контрактов:</w:t>
            </w:r>
          </w:p>
          <w:p>
            <w:pPr>
              <w:pStyle w:val="ConsPlusCell"/>
              <w:widowControl w:val="false"/>
              <w:snapToGrid w:val="false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- приобретение компьютерного оборудования в размере 99 139,21 руб.;</w:t>
            </w:r>
          </w:p>
          <w:p>
            <w:pPr>
              <w:pStyle w:val="ConsPlusCell"/>
              <w:widowControl w:val="false"/>
              <w:snapToGrid w:val="false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- возврат денежных средств ПАО «Сбербанк» в размере 7583,25руб.  по причине неверно предоставленных реквизитов сотрудником для перечисления окончательного расчета при увольнении;</w:t>
            </w:r>
          </w:p>
          <w:p>
            <w:pPr>
              <w:pStyle w:val="ConsPlusCell"/>
              <w:widowControl w:val="false"/>
              <w:snapToGrid w:val="false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- на 7 805 000,00 руб. была запущена процедура по проведению электронного аукциона на капитальный ремонт крыши здания архива</w:t>
            </w:r>
          </w:p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highlight w:val="yellow"/>
                <w:lang w:eastAsia="ru-RU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Мероприятие 1.5.3. Осуществление отдельных государственных полномочий в соответствии с законом  области от 28.04.2006 № 1443-ОЗ «О наделении органов местного самоуправления муници-пальных районов и городских округов Вологодской области отдельными государст-венными полномочиями в сфере архивного дела»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Администрация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деятельности архивного отдела  администрации района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Выплачена заработная плата специалистам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Мероприятие 1.5.4. Осуществление отдельных государственных полномо-чий в сфере административных отно-шений в соответствии с законом области от 28.11.2005 № 1369-ОЗ «О наделении органов местного самоуправления отдельными государст-венными полномочиями в сфере административных отношений»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Администрация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деятельности административной комиссии администрации района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Выплачена заработная плата специалисту, приобретены канцтовары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Мероприятие 1.5.5. Осуществление отдельных государственных полномочий в соответствии с законом области от 5.10.2006 № 1501-ОЗ «О наделении органов местного самоуправления муници-пальных районов и городских округов Вологодской области отдельными государст-венными полномочиями в сфере регулирования цен (тарифов)»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Администрация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деятельности  управления по организации проектной деятельностью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Выплачена заработная плата специалистам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Мероприятие 1.5.6. Осуществление отдельных государственных полно-мочий в соответствии с законом области от 28.06.2006 № 1465-ОЗ «О наделении органов местного самоуправления отдельными государст-венными полномочиями в сфере охраны окружающей среды»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Администрация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деятельности отдела природных ресурсов и охраны окружающей среды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Выплачена заработная плата специалистам, проведено исследование воды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Мероприятие 1.5.7. Осуществление отдельных государственных полномо-чий в соответствии с законом области от 17.12.2007 № 1720-ОЗ «О наделении ОМС отдель-ными государственными полномочиями по организации и осущест-влению деятельности по опеке и попечительству и по социальной поддержке детей-сирот и детей, оставшихся без попечения родителей (за исключе-нием детей обучающихся в федеральных образовательных учреждениях), лиц из числа детей указанных категорий»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Администрация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деятельности отдела опеки и попечительства и работе с общественными организациями администрации района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Выплачена заработная плата, приобретение канцтоваров, оплата услуг связи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Мероприятие 1.5.8. Расходы на поощрение за качественное управление муниципальными финансами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Грязовецкого муниципального района, Управление финансов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Поощрение работников за результаты деятельности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Выплачена денежная премия за результаты деятельности работников органов местного самоуправления Грязовецкого муниципального района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Мероприятие 1.5.9. Расходы на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РФ и деятельности органов исполнительной власти субъекта РФ за счет средств дотации (гранта) в форме межбюджетного трансферта из федерального бюджета за достижение показателей деятельности органов исполнительной власти субъектов РФ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Грязовецкого муниципального района, Земское Собрание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Поощрение работников за результаты деятельности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Выплачена денежная премия за результаты деятельности работников органов местного самоуправления Грязовецкого муниципального района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 1.6. Оценка эффективности деятельности органов местного самоуправления муниципальных образований района в финансово-экономической сфере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Администрация 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Доля муниципальных образований, получивших иной межбюджетный трансферт составит 100 %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 муниципальные образования района получили иной межбюджетный трансферт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Мероприятие 1.6.1. Расходы на поощрение муниципальных образований (поселений) района за выполнение финансово-экономических показателей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Администрация 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Доля муниципальных образований, получивших иной межбюджетный трансферт составит 100 %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Иной межбюджетный трансферт бюджетам муниципальных образований (поселений)  на поощрение за выполнение финансово-экономических показателей за 2021 год выплачен 100%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3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</w:rPr>
      </w:pPr>
      <w:bookmarkStart w:id="4" w:name="Par854"/>
      <w:bookmarkEnd w:id="4"/>
      <w:r>
        <w:rPr>
          <w:rFonts w:cs="Times New Roman" w:ascii="Times New Roman" w:hAnsi="Times New Roman"/>
          <w:sz w:val="26"/>
          <w:szCs w:val="26"/>
        </w:rPr>
        <w:t xml:space="preserve">Отчет об использовании средств бюджета района с учетом межбюджетных трансфертов 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на реализацию муниципальной программы «Совершенствование муниципального управления в Грязовецком муниципальном районе на 2020-2024 годы» за 2022 год</w:t>
      </w:r>
    </w:p>
    <w:p>
      <w:pPr>
        <w:pStyle w:val="Normal"/>
        <w:widowControl w:val="false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tbl>
      <w:tblPr>
        <w:tblW w:w="15309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1417"/>
        <w:gridCol w:w="2410"/>
        <w:gridCol w:w="3261"/>
        <w:gridCol w:w="3969"/>
        <w:gridCol w:w="1559"/>
        <w:gridCol w:w="1417"/>
        <w:gridCol w:w="1275"/>
      </w:tblGrid>
      <w:tr>
        <w:trPr>
          <w:tblHeader w:val="true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Ответственный  исполнитель,             </w:t>
              <w:br/>
              <w:t xml:space="preserve">соисполнители, участники       </w:t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Источник</w:t>
            </w:r>
            <w:r>
              <w:rPr>
                <w:rFonts w:eastAsia="Bookman Old Style" w:cs="Times New Roman" w:ascii="Times New Roman" w:hAnsi="Times New Roman"/>
              </w:rPr>
              <w:t xml:space="preserve"> </w:t>
            </w:r>
          </w:p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финансо</w:t>
              <w:softHyphen/>
              <w:t>вого</w:t>
            </w:r>
            <w:r>
              <w:rPr>
                <w:rFonts w:eastAsia="Bookman Old Style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обеспечения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Расходы (тыс. руб.), годы</w:t>
            </w:r>
          </w:p>
        </w:tc>
      </w:tr>
      <w:tr>
        <w:trPr>
          <w:tblHeader w:val="true"/>
        </w:trPr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сводная бюджетная роспись, план на 1 января 2022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сводная бюджетная роспись </w:t>
            </w:r>
          </w:p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30 декабря 2022 года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кассовое  </w:t>
              <w:br/>
              <w:t>исполнение</w:t>
            </w:r>
          </w:p>
        </w:tc>
      </w:tr>
      <w:tr>
        <w:trPr>
          <w:tblHeader w:val="true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</w:tr>
      <w:tr>
        <w:trPr>
          <w:trHeight w:val="452" w:hRule="atLeast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Муниципальная программа    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«Совершенствование муниципального управления в Грязовецком муниципальном районе на 2020-2024 годы»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>Администрация Грязовецкого муниципального района, Управление финансов Грязовецкого муниципального района,  Управление образования Грязовецкого муниципального района, Земское Собрание Грязовецкого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99341,7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123722,7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115811,0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85082,2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106931,9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99020,2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12484,5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13175,4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13175,4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1839,4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1839,4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межбюджетные трансферты из бюджетов поселений за счет собственных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1776,0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1776,0</w:t>
            </w:r>
          </w:p>
        </w:tc>
      </w:tr>
      <w:tr>
        <w:trPr>
          <w:trHeight w:val="327" w:hRule="atLeast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uppressAutoHyphens w:val="false"/>
              <w:spacing w:before="0" w:after="0"/>
              <w:ind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</w:t>
            </w:r>
          </w:p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мероприятие 1.1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«Совершенствование организационных и правовых механизмов профессиональной служебной деятельности муниципальных служащих органов местного самоуправления»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>Администрация Грязовецкого муниципального района, Управление финансов Грязовецкого муниципального района, Земское Собрание Грязовецкого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8792,2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9491,6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9491,6</w:t>
            </w:r>
          </w:p>
        </w:tc>
      </w:tr>
      <w:tr>
        <w:trPr>
          <w:trHeight w:val="346" w:hRule="atLeast"/>
        </w:trPr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uppressAutoHyphens w:val="false"/>
              <w:snapToGrid w:val="false"/>
              <w:spacing w:before="0" w:after="0"/>
              <w:ind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8792,2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9491,6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9491,6</w:t>
            </w:r>
          </w:p>
        </w:tc>
      </w:tr>
      <w:tr>
        <w:trPr>
          <w:trHeight w:val="346" w:hRule="atLeast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Мероприятие 1.1.1.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«Выплата доплаты к пенсиям муниципальных служащих»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>Администрация Грязовецкого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7715,8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7715,8</w:t>
            </w:r>
          </w:p>
        </w:tc>
      </w:tr>
      <w:tr>
        <w:trPr>
          <w:trHeight w:val="346" w:hRule="atLeast"/>
        </w:trPr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uppressAutoHyphens w:val="false"/>
              <w:snapToGrid w:val="false"/>
              <w:spacing w:before="0" w:after="0"/>
              <w:ind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7715,8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7715,8</w:t>
            </w:r>
          </w:p>
        </w:tc>
      </w:tr>
      <w:tr>
        <w:trPr>
          <w:trHeight w:val="346" w:hRule="atLeast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uppressAutoHyphens w:val="false"/>
              <w:snapToGrid w:val="false"/>
              <w:spacing w:before="0" w:after="0"/>
              <w:ind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Мероприятие 1.1.2.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«Выплата доплаты за звание «Почетный гражданин»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>Администрация Грязовецкого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745,2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936,2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936,2</w:t>
            </w:r>
          </w:p>
        </w:tc>
      </w:tr>
      <w:tr>
        <w:trPr>
          <w:trHeight w:val="346" w:hRule="atLeast"/>
        </w:trPr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uppressAutoHyphens w:val="false"/>
              <w:snapToGrid w:val="false"/>
              <w:spacing w:before="0" w:after="0"/>
              <w:ind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745,2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936,2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936,2</w:t>
            </w:r>
          </w:p>
        </w:tc>
      </w:tr>
      <w:tr>
        <w:trPr>
          <w:trHeight w:val="346" w:hRule="atLeast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Мероприятие</w:t>
            </w:r>
          </w:p>
          <w:p>
            <w:pPr>
              <w:pStyle w:val="ConsPlusNormal"/>
              <w:widowControl w:val="false"/>
              <w:suppressAutoHyphens w:val="false"/>
              <w:snapToGrid w:val="false"/>
              <w:spacing w:before="0" w:after="0"/>
              <w:ind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1.1.3.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«Проведение общественно-значимых районных мероприятий»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Администрация Грязовецкого муниципального района,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568,0</w:t>
            </w:r>
          </w:p>
        </w:tc>
      </w:tr>
      <w:tr>
        <w:trPr>
          <w:trHeight w:val="346" w:hRule="atLeast"/>
        </w:trPr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uppressAutoHyphens w:val="false"/>
              <w:snapToGrid w:val="false"/>
              <w:spacing w:before="0" w:after="0"/>
              <w:ind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568,0</w:t>
            </w:r>
          </w:p>
        </w:tc>
      </w:tr>
      <w:tr>
        <w:trPr>
          <w:trHeight w:val="346" w:hRule="atLeast"/>
        </w:trPr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uppressAutoHyphens w:val="false"/>
              <w:snapToGrid w:val="false"/>
              <w:spacing w:before="0" w:after="0"/>
              <w:ind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Земское Собрание Грязовецкого муниципального района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271,6</w:t>
            </w:r>
          </w:p>
        </w:tc>
      </w:tr>
      <w:tr>
        <w:trPr>
          <w:trHeight w:val="346" w:hRule="atLeast"/>
        </w:trPr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uppressAutoHyphens w:val="false"/>
              <w:snapToGrid w:val="false"/>
              <w:spacing w:before="0" w:after="0"/>
              <w:ind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271,6</w:t>
            </w:r>
          </w:p>
        </w:tc>
      </w:tr>
      <w:tr>
        <w:trPr/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«Обеспечение кадрами бюджетных учреждений социальной сферы, расположенных на территории Грязовецкого муниципального района»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>Администрация Грязовецкого муниципального района, Управление образования Грязовецкого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3652,8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3205,4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3205,4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3652,8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3205,4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3205,4</w:t>
            </w:r>
          </w:p>
        </w:tc>
      </w:tr>
      <w:tr>
        <w:trPr/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Мероприятие 1.2.1.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«Выплата стипендий студентам медицинских учебных заведений»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Отдел организационной и кадровой работы администрации Грязовецкого муниципального района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148,0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uppressAutoHyphens w:val="false"/>
              <w:snapToGrid w:val="false"/>
              <w:spacing w:before="0" w:after="0"/>
              <w:ind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148,0</w:t>
            </w:r>
          </w:p>
        </w:tc>
      </w:tr>
      <w:tr>
        <w:trPr/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uppressAutoHyphens w:val="false"/>
              <w:snapToGrid w:val="false"/>
              <w:spacing w:before="0" w:after="0"/>
              <w:ind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Мероприятие 1.2.2.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«Компенсация медицинским работникам за найм жилого помещения»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Отдел организационной и кадровой работы администрации Грязовецкого муниципального района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192,0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uppressAutoHyphens w:val="false"/>
              <w:snapToGrid w:val="false"/>
              <w:spacing w:before="0" w:after="0"/>
              <w:ind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192,0</w:t>
            </w:r>
          </w:p>
        </w:tc>
      </w:tr>
      <w:tr>
        <w:trPr/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uppressAutoHyphens w:val="false"/>
              <w:snapToGrid w:val="false"/>
              <w:spacing w:before="0" w:after="0"/>
              <w:ind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Мероприятие 1.2.3.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«Предоставление мер социальной поддержки по оплате ЖКУ отдельным категориям граждан»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>Отдел организационной и кадровой работы администрации Грязовецкого муниципального района, отдел опеки и попечительства и работе с общественными организациями, Управление образования Грязовецкого муниципального района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3204,8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2865,4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2865,4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uppressAutoHyphens w:val="false"/>
              <w:snapToGrid w:val="false"/>
              <w:spacing w:before="0" w:after="0"/>
              <w:ind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3204,8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2865,4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2865,4</w:t>
            </w:r>
          </w:p>
        </w:tc>
      </w:tr>
      <w:tr>
        <w:trPr/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 1.3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«Обеспечение освещения деятельности органов местного самоуправления в объеме печатных площадей в средствах массовой информации»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>Администрация Грязовецкого муниципального района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1972,4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1972,4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1972,4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1972,4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1972,4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1972,4</w:t>
            </w:r>
          </w:p>
        </w:tc>
      </w:tr>
      <w:tr>
        <w:trPr/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Мероприятие 1.3.1.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«Обеспечение деятельности (оказание услуг) автономных учреждений»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>АУ районная газета «Сельская правда»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1972,4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1972,4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1972,4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uppressAutoHyphens w:val="false"/>
              <w:snapToGrid w:val="false"/>
              <w:spacing w:before="0" w:after="0"/>
              <w:ind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1972,4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1972,4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1972,4</w:t>
            </w:r>
          </w:p>
        </w:tc>
      </w:tr>
      <w:tr>
        <w:trPr/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 1.4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«Совершенствование деятельности многофункционального центра»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>Администрация Грязовецкого муниципального района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8295,0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8838,4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8838,4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645,0</w:t>
            </w:r>
          </w:p>
        </w:tc>
      </w:tr>
      <w:tr>
        <w:trPr>
          <w:trHeight w:val="690" w:hRule="atLeast"/>
        </w:trPr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396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8193,4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8193,4</w:t>
            </w:r>
          </w:p>
        </w:tc>
      </w:tr>
      <w:tr>
        <w:trPr>
          <w:trHeight w:val="305" w:hRule="atLeast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Мероприятие 1.4.1.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«Расходы на обеспечение деятельности (оказание услуг) муниципальным учреждениям»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БУ Грязовецкого района «МФЦ»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8295,0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8838,4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8838,4</w:t>
            </w:r>
          </w:p>
        </w:tc>
      </w:tr>
      <w:tr>
        <w:trPr>
          <w:trHeight w:val="305" w:hRule="atLeast"/>
        </w:trPr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645,0</w:t>
            </w:r>
          </w:p>
        </w:tc>
      </w:tr>
      <w:tr>
        <w:trPr>
          <w:trHeight w:val="305" w:hRule="atLeast"/>
        </w:trPr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8193,4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8193,4</w:t>
            </w:r>
          </w:p>
        </w:tc>
      </w:tr>
      <w:tr>
        <w:trPr>
          <w:trHeight w:val="305" w:hRule="atLeast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 1.5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Администрация Грязовецкого муниципального района, Управление финансов Грязовецкого муниципального района, Земское Собрание Грязовецкого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76629,3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99042,3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91130,6</w:t>
            </w:r>
          </w:p>
        </w:tc>
      </w:tr>
      <w:tr>
        <w:trPr>
          <w:trHeight w:val="305" w:hRule="atLeast"/>
        </w:trPr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70019,8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90444,9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82533,2</w:t>
            </w:r>
          </w:p>
        </w:tc>
      </w:tr>
      <w:tr>
        <w:trPr>
          <w:trHeight w:val="305" w:hRule="atLeast"/>
        </w:trPr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cs="Times New Roman" w:ascii="Times New Roman" w:hAnsi="Times New Roman"/>
                <w:lang w:eastAsia="hi-IN" w:bidi="hi-IN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 w:bidi="hi-I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4834,5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4982,0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4982,0</w:t>
            </w:r>
          </w:p>
        </w:tc>
      </w:tr>
      <w:tr>
        <w:trPr>
          <w:trHeight w:val="305" w:hRule="atLeast"/>
        </w:trPr>
        <w:tc>
          <w:tcPr>
            <w:tcW w:w="1417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cs="Times New Roman" w:ascii="Times New Roman" w:hAnsi="Times New Roman"/>
                <w:lang w:eastAsia="hi-IN" w:bidi="hi-IN"/>
              </w:rPr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 w:bidi="hi-I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1839,4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1839,4</w:t>
            </w:r>
          </w:p>
        </w:tc>
      </w:tr>
      <w:tr>
        <w:trPr>
          <w:trHeight w:val="305" w:hRule="atLeast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cs="Times New Roman" w:ascii="Times New Roman" w:hAnsi="Times New Roman"/>
                <w:lang w:eastAsia="hi-IN" w:bidi="hi-IN"/>
              </w:rPr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 w:bidi="hi-I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межбюджетные трансферты из бюджетов поселений за счет собственных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1776,0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1776,0</w:t>
            </w:r>
          </w:p>
        </w:tc>
      </w:tr>
      <w:tr>
        <w:trPr>
          <w:trHeight w:val="305" w:hRule="atLeast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Мероприятие 1.5.1.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hi-IN" w:bidi="hi-IN"/>
              </w:rPr>
              <w:t>«Обеспечение функций органов местного самоуправления»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Администрация Грязовецкого муниципального района, Управление финансов Грязовецкого муниципального района,   Земское Собрание Грязовецкого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45977,7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51789,3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51789,3</w:t>
            </w:r>
          </w:p>
        </w:tc>
      </w:tr>
      <w:tr>
        <w:trPr>
          <w:trHeight w:val="305" w:hRule="atLeast"/>
        </w:trPr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cs="Times New Roman" w:ascii="Times New Roman" w:hAnsi="Times New Roman"/>
                <w:lang w:eastAsia="hi-IN" w:bidi="hi-IN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 w:bidi="hi-I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44202,7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50013,3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50013,3</w:t>
            </w:r>
          </w:p>
        </w:tc>
      </w:tr>
      <w:tr>
        <w:trPr>
          <w:trHeight w:val="305" w:hRule="atLeast"/>
        </w:trPr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cs="Times New Roman" w:ascii="Times New Roman" w:hAnsi="Times New Roman"/>
                <w:lang w:eastAsia="hi-IN" w:bidi="hi-IN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 w:bidi="hi-I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>
          <w:trHeight w:val="305" w:hRule="atLeast"/>
        </w:trPr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cs="Times New Roman" w:ascii="Times New Roman" w:hAnsi="Times New Roman"/>
                <w:lang w:eastAsia="hi-IN" w:bidi="hi-IN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 w:bidi="hi-I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>
          <w:trHeight w:val="305" w:hRule="atLeast"/>
        </w:trPr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cs="Times New Roman" w:ascii="Times New Roman" w:hAnsi="Times New Roman"/>
                <w:lang w:eastAsia="hi-IN" w:bidi="hi-IN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 w:bidi="hi-I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межбюджетные трансферты из бюджетов поселений за счет собственных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1776,0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1776,0</w:t>
            </w:r>
          </w:p>
        </w:tc>
      </w:tr>
      <w:tr>
        <w:trPr>
          <w:trHeight w:val="305" w:hRule="atLeast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Мероприятие 1.5.2.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hi-IN" w:bidi="hi-IN"/>
              </w:rPr>
              <w:t>«Расходы на обеспечение деятельности (оказание услуг) муниципальных учреждений»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КУ «Проф-центр»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25817,1</w:t>
            </w:r>
          </w:p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40431,6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32519,9</w:t>
            </w:r>
          </w:p>
        </w:tc>
      </w:tr>
      <w:tr>
        <w:trPr>
          <w:trHeight w:val="305" w:hRule="atLeast"/>
        </w:trPr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cs="Times New Roman" w:ascii="Times New Roman" w:hAnsi="Times New Roman"/>
                <w:lang w:eastAsia="hi-IN" w:bidi="hi-IN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 w:bidi="hi-I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25817,1</w:t>
            </w:r>
          </w:p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40431,6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32519,9</w:t>
            </w:r>
          </w:p>
        </w:tc>
      </w:tr>
      <w:tr>
        <w:trPr>
          <w:trHeight w:val="305" w:hRule="atLeast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Мероприятие 1.5.3.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«Осуществление отдельных государственных полномочий в соответствии с законом  области от 28.04.2006 № 1443-ОЗ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Администрация Грязовецкого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689,8</w:t>
            </w:r>
          </w:p>
        </w:tc>
      </w:tr>
      <w:tr>
        <w:trPr>
          <w:trHeight w:val="305" w:hRule="atLeast"/>
        </w:trPr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cs="Times New Roman" w:ascii="Times New Roman" w:hAnsi="Times New Roman"/>
                <w:lang w:eastAsia="hi-IN" w:bidi="hi-IN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 w:bidi="hi-I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689,8</w:t>
            </w:r>
          </w:p>
        </w:tc>
      </w:tr>
      <w:tr>
        <w:trPr>
          <w:trHeight w:val="305" w:hRule="atLeast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Мероприятие 1.5.4.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«Осуществление отдельных государственных полномочий в сфере административных отношений в соответствии с законом области от 28.11.2005 № 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Администрация Грязовецкого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1398,8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1398,8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1398,8</w:t>
            </w:r>
          </w:p>
        </w:tc>
      </w:tr>
      <w:tr>
        <w:trPr>
          <w:trHeight w:val="305" w:hRule="atLeast"/>
        </w:trPr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cs="Times New Roman" w:ascii="Times New Roman" w:hAnsi="Times New Roman"/>
                <w:lang w:eastAsia="hi-IN" w:bidi="hi-IN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 w:bidi="hi-I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1398,8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1398,8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1398,8</w:t>
            </w:r>
          </w:p>
        </w:tc>
      </w:tr>
      <w:tr>
        <w:trPr>
          <w:trHeight w:val="305" w:hRule="atLeast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Мероприятие 1.5.5.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«Осуществление отдельных государственных полномочий в соответствии с законом области от 5.10.2006 № 1501-ОЗ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Администрация Грязовецкого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47,5</w:t>
            </w:r>
          </w:p>
        </w:tc>
      </w:tr>
      <w:tr>
        <w:trPr>
          <w:trHeight w:val="305" w:hRule="atLeast"/>
        </w:trPr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cs="Times New Roman" w:ascii="Times New Roman" w:hAnsi="Times New Roman"/>
                <w:lang w:eastAsia="hi-IN" w:bidi="hi-IN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 w:bidi="hi-I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47,5</w:t>
            </w:r>
          </w:p>
        </w:tc>
      </w:tr>
      <w:tr>
        <w:trPr>
          <w:trHeight w:val="305" w:hRule="atLeast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Мероприятие 1.5.6.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«Осуществление отдельных государственных полномочий в соответствии с законом области от 28.06.2006 № 1465-ОЗ «О наделении органов местного самоуправления отдельными государственными полномочиями в сфере охраны окружающей среды»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Администрация Грязовецкого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311,4</w:t>
            </w:r>
          </w:p>
        </w:tc>
      </w:tr>
      <w:tr>
        <w:trPr>
          <w:trHeight w:val="305" w:hRule="atLeast"/>
        </w:trPr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cs="Times New Roman" w:ascii="Times New Roman" w:hAnsi="Times New Roman"/>
                <w:lang w:eastAsia="hi-IN" w:bidi="hi-IN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 w:bidi="hi-I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311,4</w:t>
            </w:r>
          </w:p>
        </w:tc>
      </w:tr>
      <w:tr>
        <w:trPr>
          <w:trHeight w:val="305" w:hRule="atLeast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Мероприятие 1.5.7.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«Осуществление отдельных государственных полномочий в соответствии с законом области от 17.12.2007 № 1720-ОЗ «О наделении ОМС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 обучающихся в федеральных образовательных учреждениях), лиц из числа детей указанных категорий»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Администрация Грязовецкого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2391,6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2391,6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2391,6</w:t>
            </w:r>
          </w:p>
        </w:tc>
      </w:tr>
      <w:tr>
        <w:trPr>
          <w:trHeight w:val="305" w:hRule="atLeast"/>
        </w:trPr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cs="Times New Roman" w:ascii="Times New Roman" w:hAnsi="Times New Roman"/>
                <w:lang w:eastAsia="hi-IN" w:bidi="hi-IN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 w:bidi="hi-I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2391,6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2391,6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2391,6</w:t>
            </w:r>
          </w:p>
        </w:tc>
      </w:tr>
      <w:tr>
        <w:trPr>
          <w:trHeight w:val="305" w:hRule="atLeast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Мероприятие 1.5.8.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cs="Times New Roman" w:ascii="Times New Roman" w:hAnsi="Times New Roman"/>
                <w:lang w:eastAsia="hi-IN" w:bidi="hi-IN"/>
              </w:rPr>
              <w:t>Расходы на поощрение за качественное управление муниципальными финансами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Администрация Грязовецкого муниципального района, Управление финансов Грязовецкого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142,9</w:t>
            </w:r>
          </w:p>
        </w:tc>
      </w:tr>
      <w:tr>
        <w:trPr>
          <w:trHeight w:val="305" w:hRule="atLeast"/>
        </w:trPr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cs="Times New Roman" w:ascii="Times New Roman" w:hAnsi="Times New Roman"/>
                <w:lang w:eastAsia="hi-IN" w:bidi="hi-IN"/>
              </w:rPr>
            </w:r>
          </w:p>
        </w:tc>
        <w:tc>
          <w:tcPr>
            <w:tcW w:w="32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 w:bidi="hi-I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142,9</w:t>
            </w:r>
          </w:p>
        </w:tc>
      </w:tr>
      <w:tr>
        <w:trPr>
          <w:trHeight w:val="305" w:hRule="atLeast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Мероприятие 1.5.9.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hi-IN" w:bidi="hi-IN"/>
              </w:rPr>
              <w:t>«Расходы на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РФ и деятельности органов исполнительной власти субъектов РФ за счет дотации (гранта) за достижение показателей деятельности органов исполнительной власти субъектов РФ за счет средств резервного фонда Правительства РФ»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Администрация Грязовецкого муниципального района, Земское Собрание Грязовецкого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1839,4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1839,4</w:t>
            </w:r>
          </w:p>
        </w:tc>
      </w:tr>
      <w:tr>
        <w:trPr>
          <w:trHeight w:val="305" w:hRule="atLeast"/>
        </w:trPr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cs="Times New Roman" w:ascii="Times New Roman" w:hAnsi="Times New Roman"/>
                <w:lang w:eastAsia="hi-IN" w:bidi="hi-IN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 w:bidi="hi-I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1839,4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1839,4</w:t>
            </w:r>
          </w:p>
        </w:tc>
      </w:tr>
      <w:tr>
        <w:trPr>
          <w:trHeight w:val="243" w:hRule="atLeast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1.6.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cs="Times New Roman" w:ascii="Times New Roman" w:hAnsi="Times New Roman"/>
                <w:lang w:eastAsia="hi-IN" w:bidi="hi-IN"/>
              </w:rPr>
              <w:t>«Оценка эффективности деятельности органов местного самоуправления муниципальных образований района в финансово-экономической сфере»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 w:bidi="hi-IN"/>
              </w:rPr>
              <w:t>Администрация Грязовецкого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1172,6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1172,6</w:t>
            </w:r>
          </w:p>
        </w:tc>
      </w:tr>
      <w:tr>
        <w:trPr>
          <w:trHeight w:val="802" w:hRule="atLeast"/>
        </w:trPr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cs="Times New Roman" w:ascii="Times New Roman" w:hAnsi="Times New Roman"/>
                <w:lang w:eastAsia="hi-IN" w:bidi="hi-IN"/>
              </w:rPr>
            </w:r>
          </w:p>
        </w:tc>
        <w:tc>
          <w:tcPr>
            <w:tcW w:w="326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 w:bidi="hi-I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1172,6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1172,6</w:t>
            </w:r>
          </w:p>
        </w:tc>
      </w:tr>
      <w:tr>
        <w:trPr>
          <w:trHeight w:val="243" w:hRule="atLeast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Мероприятие 1.6.1.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cs="Times New Roman" w:ascii="Times New Roman" w:hAnsi="Times New Roman"/>
                <w:lang w:eastAsia="hi-IN" w:bidi="hi-IN"/>
              </w:rPr>
              <w:t>«Расходы на поощрение муниципальных образований (поселений) района за выполнение финансово-экономических показателей»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 w:bidi="hi-IN"/>
              </w:rPr>
              <w:t>Администрация Грязовецкого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1172,6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1172,6</w:t>
            </w:r>
          </w:p>
        </w:tc>
      </w:tr>
      <w:tr>
        <w:trPr>
          <w:trHeight w:val="714" w:hRule="atLeast"/>
        </w:trPr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cs="Times New Roman" w:ascii="Times New Roman" w:hAnsi="Times New Roman"/>
                <w:lang w:eastAsia="hi-IN" w:bidi="hi-IN"/>
              </w:rPr>
            </w:r>
          </w:p>
        </w:tc>
        <w:tc>
          <w:tcPr>
            <w:tcW w:w="32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 w:bidi="hi-I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1172,6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1172,6</w:t>
            </w:r>
          </w:p>
        </w:tc>
      </w:tr>
    </w:tbl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4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 w:cs="Times New Roman"/>
        </w:rPr>
      </w:pPr>
      <w:bookmarkStart w:id="5" w:name="Par913"/>
      <w:bookmarkEnd w:id="5"/>
      <w:r>
        <w:rPr>
          <w:rFonts w:cs="Times New Roman" w:ascii="Times New Roman" w:hAnsi="Times New Roman"/>
        </w:rPr>
        <w:t xml:space="preserve">Информация 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 расходах федерального и областного бюджетов, бюджетов муниципальных образований района, 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физических и юридических лиц  на реализацию целей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муниципальной программы «Совершенствование муниципального управления в Грязовецком муниципальном районе на 2020-2024 годы» за 2022 год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5120" w:type="dxa"/>
        <w:jc w:val="left"/>
        <w:tblInd w:w="50" w:type="dxa"/>
        <w:tblLayout w:type="fixed"/>
        <w:tblCellMar>
          <w:top w:w="0" w:type="dxa"/>
          <w:left w:w="50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2984"/>
        <w:gridCol w:w="3249"/>
        <w:gridCol w:w="5138"/>
        <w:gridCol w:w="1446"/>
        <w:gridCol w:w="2303"/>
      </w:tblGrid>
      <w:tr>
        <w:trPr>
          <w:trHeight w:val="1142" w:hRule="atLeast"/>
        </w:trPr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муниципальной программы,     </w:t>
              <w:br/>
              <w:t xml:space="preserve">подпрограммы муниципальной программы,     </w:t>
              <w:br/>
              <w:t>основного мероприятия, мероприятия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Источники финансового      </w:t>
              <w:br/>
              <w:t>обеспечения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Оценка  </w:t>
              <w:br/>
              <w:t>расходов (тыс. руб.)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Фактические</w:t>
              <w:br/>
              <w:t xml:space="preserve">расходы 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 руб.)</w:t>
            </w:r>
          </w:p>
        </w:tc>
      </w:tr>
      <w:tr>
        <w:trPr>
          <w:trHeight w:val="223" w:hRule="atLeast"/>
        </w:trPr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253" w:hRule="atLeast"/>
        </w:trPr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</w:t>
              <w:br/>
              <w:t xml:space="preserve">программа       </w:t>
            </w:r>
          </w:p>
        </w:tc>
        <w:tc>
          <w:tcPr>
            <w:tcW w:w="3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«Совершенствование муниципального управления в Грязовецком муниципальном районе на 2020-2024 годы»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                       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32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32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    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32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32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бюджеты муниципальных образований района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32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физические и юридические лица             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widowControl w:val="false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5</w:t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Отчет о выполнении сводных показателей муниципальных заданий на оказание муниципальных услуг (выполнение работ)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муниципальными учреждениями по муниципальной программе «Совершенствование муниципального управления в Грязовецком муниципальном районе на 2020-2024 годы»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 2022 год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tbl>
      <w:tblPr>
        <w:tblW w:w="15216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5386"/>
        <w:gridCol w:w="1277"/>
        <w:gridCol w:w="1416"/>
        <w:gridCol w:w="2552"/>
        <w:gridCol w:w="2328"/>
        <w:gridCol w:w="65"/>
        <w:gridCol w:w="2191"/>
      </w:tblGrid>
      <w:tr>
        <w:trPr/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 показателя</w:t>
              <w:br/>
              <w:t>объема услуги (работы)</w:t>
            </w:r>
          </w:p>
        </w:tc>
        <w:tc>
          <w:tcPr>
            <w:tcW w:w="7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Расходы бюджета района на оказание муниципальной услуги (работы) (тыс. руб.)</w:t>
            </w:r>
          </w:p>
        </w:tc>
      </w:tr>
      <w:tr>
        <w:trPr/>
        <w:tc>
          <w:tcPr>
            <w:tcW w:w="5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сводная бюджетная  </w:t>
              <w:br/>
              <w:t>роспись на 1 января</w:t>
              <w:br/>
              <w:t>2022 года</w:t>
            </w:r>
          </w:p>
        </w:tc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сводная бюджетная роспись на 30 декабря 2022 года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кассовое  </w:t>
              <w:br/>
              <w:t>исполнение</w:t>
            </w:r>
          </w:p>
        </w:tc>
      </w:tr>
      <w:tr>
        <w:trPr/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</w:tr>
      <w:tr>
        <w:trPr/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услуги (работы) и ее содержание:</w:t>
            </w:r>
          </w:p>
        </w:tc>
        <w:tc>
          <w:tcPr>
            <w:tcW w:w="982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Осуществление издательской деятельности   </w:t>
            </w:r>
          </w:p>
        </w:tc>
      </w:tr>
      <w:tr>
        <w:trPr/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Показатель объема услуги (работы):           </w:t>
            </w:r>
          </w:p>
        </w:tc>
        <w:tc>
          <w:tcPr>
            <w:tcW w:w="982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Объем печатной площади (квадратные сантиметры)      </w:t>
            </w:r>
          </w:p>
        </w:tc>
      </w:tr>
      <w:tr>
        <w:trPr/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Муниципальная программа                      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215799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215799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1972,4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1972,4</w:t>
            </w:r>
          </w:p>
        </w:tc>
        <w:tc>
          <w:tcPr>
            <w:tcW w:w="22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1972,4</w:t>
            </w:r>
          </w:p>
        </w:tc>
      </w:tr>
      <w:tr>
        <w:trPr/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Основное мероприятие 1.3 «Обеспечение освещения деятельности органов местного самоуправления в объеме печатных площадей в средствах массовой информации»          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215799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215799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1972,4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1972,4</w:t>
            </w:r>
          </w:p>
        </w:tc>
        <w:tc>
          <w:tcPr>
            <w:tcW w:w="22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1972,4</w:t>
            </w:r>
          </w:p>
        </w:tc>
      </w:tr>
      <w:tr>
        <w:trPr/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услуги (работы) и ее содержание:</w:t>
            </w:r>
          </w:p>
        </w:tc>
        <w:tc>
          <w:tcPr>
            <w:tcW w:w="982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 </w:t>
            </w:r>
          </w:p>
        </w:tc>
      </w:tr>
      <w:tr>
        <w:trPr/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Показатель объема услуги (работы):           </w:t>
            </w:r>
          </w:p>
        </w:tc>
        <w:tc>
          <w:tcPr>
            <w:tcW w:w="982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Количество оказанных услуг (единица) </w:t>
            </w:r>
          </w:p>
        </w:tc>
      </w:tr>
      <w:tr>
        <w:trPr/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Муниципальная программа                      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21417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21771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8295,0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8838,4</w:t>
            </w:r>
          </w:p>
        </w:tc>
        <w:tc>
          <w:tcPr>
            <w:tcW w:w="22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8838,4</w:t>
            </w:r>
          </w:p>
        </w:tc>
      </w:tr>
      <w:tr>
        <w:trPr/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Основное мероприятие 1.4 «Совершенствование деятельности многофункционального центра»       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21417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21771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8295,0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8838,4</w:t>
            </w:r>
          </w:p>
        </w:tc>
        <w:tc>
          <w:tcPr>
            <w:tcW w:w="22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8838,4</w:t>
            </w:r>
          </w:p>
        </w:tc>
      </w:tr>
    </w:tbl>
    <w:p>
      <w:pPr>
        <w:pStyle w:val="Normal"/>
        <w:widowControl w:val="false"/>
        <w:rPr>
          <w:rFonts w:ascii="Times New Roman" w:hAnsi="Times New Roman" w:cs="Times New Roman"/>
        </w:rPr>
      </w:pPr>
      <w:r>
        <w:rPr/>
      </w:r>
    </w:p>
    <w:p>
      <w:pPr>
        <w:pStyle w:val="Normal"/>
        <w:widowControl w:val="false"/>
        <w:ind w:firstLine="709"/>
        <w:jc w:val="right"/>
        <w:rPr>
          <w:color w:val="FF0000"/>
        </w:rPr>
      </w:pPr>
      <w:r>
        <w:rPr>
          <w:color w:val="FF0000"/>
        </w:rPr>
      </w:r>
    </w:p>
    <w:p>
      <w:pPr>
        <w:pStyle w:val="Normal"/>
        <w:widowControl w:val="false"/>
        <w:ind w:firstLine="709"/>
        <w:jc w:val="right"/>
        <w:rPr>
          <w:color w:val="FF0000"/>
        </w:rPr>
      </w:pPr>
      <w:r>
        <w:rPr>
          <w:color w:val="FF0000"/>
        </w:rPr>
      </w:r>
    </w:p>
    <w:p>
      <w:pPr>
        <w:pStyle w:val="Normal"/>
        <w:widowControl w:val="false"/>
        <w:ind w:firstLine="709"/>
        <w:jc w:val="right"/>
        <w:rPr>
          <w:color w:val="FF0000"/>
        </w:rPr>
      </w:pPr>
      <w:r>
        <w:rPr>
          <w:color w:val="FF0000"/>
        </w:rPr>
      </w:r>
    </w:p>
    <w:p>
      <w:pPr>
        <w:pStyle w:val="Normal"/>
        <w:widowControl w:val="false"/>
        <w:ind w:firstLine="709"/>
        <w:jc w:val="right"/>
        <w:rPr>
          <w:color w:val="FF0000"/>
        </w:rPr>
      </w:pPr>
      <w:r>
        <w:rPr>
          <w:color w:val="FF0000"/>
        </w:rPr>
      </w:r>
    </w:p>
    <w:p>
      <w:pPr>
        <w:pStyle w:val="Normal"/>
        <w:shd w:val="clear" w:color="auto" w:fill="FFFFFF"/>
        <w:tabs>
          <w:tab w:val="clear" w:pos="708"/>
          <w:tab w:val="left" w:pos="-360" w:leader="none"/>
          <w:tab w:val="left" w:pos="-120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header="0" w:top="1418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Bookman Old Style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38</w:t>
    </w:r>
    <w:r>
      <w:rPr/>
      <w:fldChar w:fldCharType="end"/>
    </w:r>
  </w:p>
  <w:p>
    <w:pPr>
      <w:pStyle w:val="Style27"/>
      <w:ind w:right="227" w:hanging="17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b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Calibri" w:hAnsi="Calibri" w:eastAsia="Calibri" w:cs="Calibri"/>
      <w:color w:val="auto"/>
      <w:kern w:val="2"/>
      <w:sz w:val="24"/>
      <w:szCs w:val="24"/>
      <w:lang w:eastAsia="zh-CN" w:val="ru-RU" w:bidi="ar-SA"/>
    </w:rPr>
  </w:style>
  <w:style w:type="paragraph" w:styleId="1">
    <w:name w:val="Heading 1"/>
    <w:basedOn w:val="Normal"/>
    <w:next w:val="Normal"/>
    <w:qFormat/>
    <w:pPr>
      <w:keepNext w:val="true"/>
      <w:tabs>
        <w:tab w:val="clear" w:pos="708"/>
        <w:tab w:val="left" w:pos="0" w:leader="none"/>
      </w:tabs>
      <w:spacing w:lineRule="auto" w:line="240"/>
      <w:ind w:left="180" w:hanging="0"/>
      <w:outlineLvl w:val="0"/>
    </w:pPr>
    <w:rPr>
      <w:rFonts w:ascii="Times New Roman" w:hAnsi="Times New Roman" w:eastAsia="Times New Roman" w:cs="Times New Roman"/>
      <w:kern w:val="0"/>
      <w:sz w:val="32"/>
      <w:szCs w:val="20"/>
    </w:rPr>
  </w:style>
  <w:style w:type="paragraph" w:styleId="2">
    <w:name w:val="Heading 2"/>
    <w:basedOn w:val="Normal"/>
    <w:next w:val="Normal"/>
    <w:qFormat/>
    <w:pPr>
      <w:keepNext w:val="true"/>
      <w:tabs>
        <w:tab w:val="clear" w:pos="708"/>
        <w:tab w:val="left" w:pos="0" w:leader="none"/>
      </w:tabs>
      <w:spacing w:lineRule="auto" w:line="240"/>
      <w:ind w:left="576" w:hanging="576"/>
      <w:jc w:val="center"/>
      <w:outlineLvl w:val="1"/>
    </w:pPr>
    <w:rPr>
      <w:rFonts w:ascii="Times New Roman" w:hAnsi="Times New Roman" w:eastAsia="Times New Roman" w:cs="Times New Roman"/>
      <w:b/>
      <w:kern w:val="0"/>
      <w:sz w:val="22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Pr>
      <w:rFonts w:ascii="Symbol" w:hAnsi="Symbol" w:cs="OpenSymbol"/>
    </w:rPr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imes New Roman" w:hAnsi="Times New Roman" w:cs="Times New Roman"/>
      <w:b/>
      <w:sz w:val="26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4" w:customStyle="1">
    <w:name w:val="Основной шрифт абзаца4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Times New Roman" w:hAnsi="Times New Roman" w:cs="Times New Roman"/>
      <w:b/>
      <w:sz w:val="26"/>
      <w:szCs w:val="26"/>
      <w:lang w:val="en-US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11" w:customStyle="1">
    <w:name w:val="Основной шрифт абзаца1"/>
    <w:qFormat/>
    <w:rPr/>
  </w:style>
  <w:style w:type="character" w:styleId="Style12">
    <w:name w:val="Интернет-ссылка"/>
    <w:rPr>
      <w:color w:val="000080"/>
      <w:u w:val="single"/>
    </w:rPr>
  </w:style>
  <w:style w:type="character" w:styleId="AbsatzStandardschriftart" w:customStyle="1">
    <w:name w:val="Absatz-Standardschriftart"/>
    <w:qFormat/>
    <w:rPr/>
  </w:style>
  <w:style w:type="character" w:styleId="Pagenumber">
    <w:name w:val="page number"/>
    <w:basedOn w:val="11"/>
    <w:qFormat/>
    <w:rPr/>
  </w:style>
  <w:style w:type="character" w:styleId="Style13" w:customStyle="1">
    <w:name w:val="Текст выноски Знак"/>
    <w:qFormat/>
    <w:rPr>
      <w:rFonts w:ascii="Tahoma" w:hAnsi="Tahoma" w:eastAsia="Calibri" w:cs="Tahoma"/>
      <w:kern w:val="2"/>
      <w:sz w:val="16"/>
      <w:szCs w:val="16"/>
    </w:rPr>
  </w:style>
  <w:style w:type="character" w:styleId="FontStyle11" w:customStyle="1">
    <w:name w:val="Font Style11"/>
    <w:qFormat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12" w:customStyle="1">
    <w:name w:val="Заголовок 1 Знак"/>
    <w:qFormat/>
    <w:rPr>
      <w:sz w:val="32"/>
      <w:lang w:eastAsia="zh-CN"/>
    </w:rPr>
  </w:style>
  <w:style w:type="character" w:styleId="21" w:customStyle="1">
    <w:name w:val="Заголовок 2 Знак"/>
    <w:qFormat/>
    <w:rPr>
      <w:b/>
      <w:sz w:val="22"/>
      <w:lang w:eastAsia="zh-CN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St2z0" w:customStyle="1">
    <w:name w:val="WW8NumSt2z0"/>
    <w:qFormat/>
    <w:rPr>
      <w:rFonts w:ascii="Bookman Old Style" w:hAnsi="Bookman Old Style" w:cs="Bookman Old Style"/>
    </w:rPr>
  </w:style>
  <w:style w:type="character" w:styleId="22" w:customStyle="1">
    <w:name w:val="Основной шрифт абзаца2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3" w:customStyle="1">
    <w:name w:val="Основной шрифт абзаца3"/>
    <w:qFormat/>
    <w:rPr/>
  </w:style>
  <w:style w:type="character" w:styleId="FontStyle12" w:customStyle="1">
    <w:name w:val="Font Style12"/>
    <w:qFormat/>
    <w:rPr>
      <w:rFonts w:ascii="Times New Roman" w:hAnsi="Times New Roman" w:eastAsia="Times New Roman" w:cs="Times New Roman"/>
      <w:sz w:val="24"/>
      <w:szCs w:val="24"/>
    </w:rPr>
  </w:style>
  <w:style w:type="character" w:styleId="FontStyle14" w:customStyle="1">
    <w:name w:val="Font Style14"/>
    <w:qFormat/>
    <w:rPr>
      <w:rFonts w:ascii="Times New Roman" w:hAnsi="Times New Roman" w:eastAsia="Times New Roman" w:cs="Times New Roman"/>
      <w:sz w:val="20"/>
      <w:szCs w:val="20"/>
    </w:rPr>
  </w:style>
  <w:style w:type="character" w:styleId="FontStyle13" w:customStyle="1">
    <w:name w:val="Font Style13"/>
    <w:qFormat/>
    <w:rPr>
      <w:rFonts w:ascii="Times New Roman" w:hAnsi="Times New Roman" w:cs="Times New Roman"/>
      <w:smallCaps/>
      <w:sz w:val="20"/>
      <w:szCs w:val="20"/>
    </w:rPr>
  </w:style>
  <w:style w:type="character" w:styleId="Style15" w:customStyle="1">
    <w:name w:val="Символ нумерации"/>
    <w:qFormat/>
    <w:rPr/>
  </w:style>
  <w:style w:type="character" w:styleId="Style16" w:customStyle="1">
    <w:name w:val="Основной текст с отступом Знак"/>
    <w:qFormat/>
    <w:rPr>
      <w:rFonts w:ascii="Bookman Old Style" w:hAnsi="Bookman Old Style" w:cs="Bookman Old Style"/>
      <w:sz w:val="22"/>
    </w:rPr>
  </w:style>
  <w:style w:type="character" w:styleId="Style17" w:customStyle="1">
    <w:name w:val="Подзаголовок Знак"/>
    <w:qFormat/>
    <w:rPr>
      <w:rFonts w:ascii="Arial" w:hAnsi="Arial" w:eastAsia="Lucida Sans Unicode" w:cs="Tahoma"/>
      <w:i/>
      <w:iCs/>
      <w:sz w:val="28"/>
      <w:szCs w:val="28"/>
      <w:lang w:eastAsia="zh-CN"/>
    </w:rPr>
  </w:style>
  <w:style w:type="character" w:styleId="13" w:customStyle="1">
    <w:name w:val="Основной текст с отступом Знак1"/>
    <w:qFormat/>
    <w:rPr>
      <w:rFonts w:ascii="Bookman Old Style" w:hAnsi="Bookman Old Style" w:cs="Bookman Old Style"/>
      <w:sz w:val="22"/>
      <w:lang w:eastAsia="zh-CN"/>
    </w:rPr>
  </w:style>
  <w:style w:type="character" w:styleId="PlaceholderText">
    <w:name w:val="Placeholder Text"/>
    <w:qFormat/>
    <w:rPr>
      <w:color w:val="808080"/>
    </w:rPr>
  </w:style>
  <w:style w:type="character" w:styleId="Style18" w:customStyle="1">
    <w:name w:val="Верхний колонтитул Знак"/>
    <w:link w:val="afe"/>
    <w:uiPriority w:val="99"/>
    <w:qFormat/>
    <w:rsid w:val="00cc17e2"/>
    <w:rPr>
      <w:rFonts w:ascii="Calibri" w:hAnsi="Calibri" w:eastAsia="Calibri" w:cs="Calibri"/>
      <w:kern w:val="2"/>
      <w:sz w:val="24"/>
      <w:szCs w:val="24"/>
      <w:lang w:eastAsia="zh-CN"/>
    </w:rPr>
  </w:style>
  <w:style w:type="character" w:styleId="Style19" w:customStyle="1">
    <w:name w:val="Нижний колонтитул Знак"/>
    <w:link w:val="af3"/>
    <w:uiPriority w:val="99"/>
    <w:qFormat/>
    <w:rsid w:val="00cc17e2"/>
    <w:rPr>
      <w:rFonts w:ascii="Calibri" w:hAnsi="Calibri" w:eastAsia="Calibri" w:cs="Calibri"/>
      <w:kern w:val="2"/>
      <w:sz w:val="24"/>
      <w:szCs w:val="24"/>
      <w:lang w:eastAsia="zh-CN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tabs>
        <w:tab w:val="clear" w:pos="708"/>
        <w:tab w:val="left" w:pos="9712" w:leader="none"/>
      </w:tabs>
      <w:suppressAutoHyphens w:val="false"/>
      <w:spacing w:lineRule="auto" w:line="240"/>
    </w:pPr>
    <w:rPr>
      <w:rFonts w:ascii="Times New Roman" w:hAnsi="Times New Roman" w:eastAsia="Times New Roman" w:cs="Times New Roman"/>
      <w:w w:val="90"/>
      <w:sz w:val="18"/>
    </w:rPr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31" w:customStyle="1">
    <w:name w:val="Указатель3"/>
    <w:basedOn w:val="Normal"/>
    <w:qFormat/>
    <w:pPr>
      <w:suppressLineNumbers/>
    </w:pPr>
    <w:rPr>
      <w:rFonts w:cs="Mangal"/>
    </w:rPr>
  </w:style>
  <w:style w:type="paragraph" w:styleId="14" w:customStyle="1">
    <w:name w:val="Название объекта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15" w:customStyle="1">
    <w:name w:val="Указатель1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eastAsia="zh-CN" w:val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eastAsia="Arial" w:ascii="Times New Roman" w:hAnsi="Times New Roman" w:cs="Times New Roman"/>
      <w:b/>
      <w:bCs/>
      <w:color w:val="auto"/>
      <w:kern w:val="0"/>
      <w:sz w:val="24"/>
      <w:szCs w:val="24"/>
      <w:lang w:eastAsia="zh-CN" w:val="ru-RU" w:bidi="ar-SA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eastAsia="zh-CN" w:val="ru-RU" w:bidi="ar-SA"/>
    </w:rPr>
  </w:style>
  <w:style w:type="paragraph" w:styleId="Style25" w:customStyle="1">
    <w:name w:val="Знак"/>
    <w:basedOn w:val="Normal"/>
    <w:qFormat/>
    <w:pPr>
      <w:tabs>
        <w:tab w:val="clear" w:pos="708"/>
      </w:tabs>
      <w:suppressAutoHyphens w:val="false"/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NormalWeb">
    <w:name w:val="Normal (Web)"/>
    <w:basedOn w:val="Normal"/>
    <w:qFormat/>
    <w:pPr>
      <w:tabs>
        <w:tab w:val="clear" w:pos="708"/>
      </w:tabs>
      <w:suppressAutoHyphens w:val="false"/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eastAsia="zh-CN" w:val="ru-RU" w:bidi="ar-SA"/>
    </w:rPr>
  </w:style>
  <w:style w:type="paragraph" w:styleId="Style26" w:customStyle="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Footer"/>
    <w:basedOn w:val="Normal"/>
    <w:link w:val="af4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6" w:customStyle="1">
    <w:name w:val="Знак1"/>
    <w:basedOn w:val="Normal"/>
    <w:qFormat/>
    <w:pPr>
      <w:tabs>
        <w:tab w:val="clear" w:pos="708"/>
      </w:tabs>
      <w:suppressAutoHyphens w:val="false"/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8" w:customStyle="1">
    <w:name w:val="Знак Знак Знак"/>
    <w:basedOn w:val="Normal"/>
    <w:qFormat/>
    <w:pPr>
      <w:tabs>
        <w:tab w:val="clear" w:pos="708"/>
      </w:tabs>
      <w:suppressAutoHyphens w:val="fals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harChar" w:customStyle="1">
    <w:name w:val=" Char Char"/>
    <w:basedOn w:val="Normal"/>
    <w:qFormat/>
    <w:pPr>
      <w:tabs>
        <w:tab w:val="clear" w:pos="708"/>
      </w:tabs>
      <w:suppressAutoHyphens w:val="false"/>
      <w:spacing w:lineRule="exact" w:line="240" w:before="0" w:after="160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Style29" w:customStyle="1">
    <w:name w:val="Содержимое врезки"/>
    <w:basedOn w:val="Normal"/>
    <w:qFormat/>
    <w:pPr/>
    <w:rPr/>
  </w:style>
  <w:style w:type="paragraph" w:styleId="Style30" w:customStyle="1">
    <w:name w:val="Содержимое таблицы"/>
    <w:basedOn w:val="Normal"/>
    <w:qFormat/>
    <w:pPr>
      <w:suppressLineNumbers/>
    </w:pPr>
    <w:rPr/>
  </w:style>
  <w:style w:type="paragraph" w:styleId="Style31" w:customStyle="1">
    <w:name w:val="Заголовок таблицы"/>
    <w:basedOn w:val="Style30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eastAsia="Andale Sans UI" w:cs="Tahoma" w:ascii="Times New Roman" w:hAnsi="Times New Roman"/>
      <w:color w:val="auto"/>
      <w:kern w:val="2"/>
      <w:sz w:val="24"/>
      <w:szCs w:val="24"/>
      <w:lang w:val="de-DE" w:eastAsia="zh-CN" w:bidi="fa-IR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4"/>
      <w:szCs w:val="24"/>
      <w:lang w:eastAsia="zh-CN" w:bidi="hi-IN" w:val="ru-RU"/>
    </w:rPr>
  </w:style>
  <w:style w:type="paragraph" w:styleId="ListParagraph">
    <w:name w:val="List Paragraph"/>
    <w:basedOn w:val="Normal"/>
    <w:qFormat/>
    <w:pPr>
      <w:tabs>
        <w:tab w:val="clear" w:pos="708"/>
      </w:tabs>
      <w:suppressAutoHyphens w:val="false"/>
      <w:spacing w:lineRule="auto" w:line="240" w:before="0" w:after="0"/>
      <w:ind w:left="720" w:hanging="0"/>
      <w:contextualSpacing/>
    </w:pPr>
    <w:rPr>
      <w:rFonts w:ascii="Cambria" w:hAnsi="Cambria" w:eastAsia="Times New Roman" w:cs="Times New Roman"/>
      <w:kern w:val="0"/>
      <w:lang w:val="en-US"/>
    </w:rPr>
  </w:style>
  <w:style w:type="paragraph" w:styleId="23" w:customStyle="1">
    <w:name w:val="Указатель2"/>
    <w:basedOn w:val="Normal"/>
    <w:qFormat/>
    <w:pPr>
      <w:suppressLineNumbers/>
      <w:tabs>
        <w:tab w:val="clear" w:pos="708"/>
      </w:tabs>
      <w:spacing w:lineRule="auto" w:line="240"/>
    </w:pPr>
    <w:rPr>
      <w:rFonts w:ascii="Bookman Old Style" w:hAnsi="Bookman Old Style" w:eastAsia="Times New Roman" w:cs="Lucida Sans"/>
      <w:kern w:val="0"/>
      <w:sz w:val="22"/>
      <w:szCs w:val="20"/>
    </w:rPr>
  </w:style>
  <w:style w:type="paragraph" w:styleId="17" w:customStyle="1">
    <w:name w:val="Название1"/>
    <w:basedOn w:val="Normal"/>
    <w:qFormat/>
    <w:pPr>
      <w:suppressLineNumbers/>
      <w:tabs>
        <w:tab w:val="clear" w:pos="708"/>
      </w:tabs>
      <w:spacing w:lineRule="auto" w:line="240" w:before="120" w:after="120"/>
    </w:pPr>
    <w:rPr>
      <w:rFonts w:ascii="Bookman Old Style" w:hAnsi="Bookman Old Style" w:eastAsia="Times New Roman" w:cs="Tahoma"/>
      <w:i/>
      <w:iCs/>
      <w:kern w:val="0"/>
    </w:rPr>
  </w:style>
  <w:style w:type="paragraph" w:styleId="Style32">
    <w:name w:val="Subtitle"/>
    <w:basedOn w:val="Style20"/>
    <w:next w:val="Style21"/>
    <w:qFormat/>
    <w:pPr>
      <w:tabs>
        <w:tab w:val="clear" w:pos="708"/>
      </w:tabs>
      <w:spacing w:lineRule="auto" w:line="240"/>
      <w:jc w:val="center"/>
    </w:pPr>
    <w:rPr>
      <w:rFonts w:ascii="Arial" w:hAnsi="Arial" w:eastAsia="Lucida Sans Unicode" w:cs="Tahoma"/>
      <w:i/>
      <w:iCs/>
      <w:kern w:val="0"/>
    </w:rPr>
  </w:style>
  <w:style w:type="paragraph" w:styleId="211" w:customStyle="1">
    <w:name w:val="Основной текст 21"/>
    <w:basedOn w:val="Normal"/>
    <w:qFormat/>
    <w:pPr>
      <w:shd w:val="clear" w:color="auto" w:fill="FFFFFF"/>
      <w:tabs>
        <w:tab w:val="clear" w:pos="708"/>
      </w:tabs>
      <w:spacing w:lineRule="auto" w:line="360"/>
      <w:jc w:val="both"/>
    </w:pPr>
    <w:rPr>
      <w:rFonts w:ascii="Bookman Old Style" w:hAnsi="Bookman Old Style" w:eastAsia="Times New Roman" w:cs="Bookman Old Style"/>
      <w:kern w:val="0"/>
      <w:szCs w:val="20"/>
    </w:rPr>
  </w:style>
  <w:style w:type="paragraph" w:styleId="18" w:customStyle="1">
    <w:name w:val="Цитата1"/>
    <w:basedOn w:val="Normal"/>
    <w:qFormat/>
    <w:pPr>
      <w:tabs>
        <w:tab w:val="clear" w:pos="708"/>
      </w:tabs>
      <w:suppressAutoHyphens w:val="false"/>
      <w:spacing w:lineRule="auto" w:line="240"/>
      <w:ind w:left="-360" w:right="-213" w:hanging="0"/>
      <w:jc w:val="both"/>
    </w:pPr>
    <w:rPr>
      <w:rFonts w:ascii="Times New Roman" w:hAnsi="Times New Roman" w:eastAsia="Times New Roman" w:cs="Times New Roman"/>
      <w:bCs/>
      <w:kern w:val="0"/>
      <w:sz w:val="28"/>
      <w:szCs w:val="20"/>
    </w:rPr>
  </w:style>
  <w:style w:type="paragraph" w:styleId="Style110" w:customStyle="1">
    <w:name w:val="Style1"/>
    <w:basedOn w:val="Normal"/>
    <w:next w:val="Normal"/>
    <w:qFormat/>
    <w:pPr>
      <w:tabs>
        <w:tab w:val="clear" w:pos="708"/>
      </w:tabs>
      <w:spacing w:lineRule="auto" w:line="240"/>
    </w:pPr>
    <w:rPr>
      <w:rFonts w:ascii="Bookman Old Style" w:hAnsi="Bookman Old Style" w:eastAsia="Times New Roman" w:cs="Bookman Old Style"/>
      <w:kern w:val="0"/>
      <w:sz w:val="22"/>
      <w:szCs w:val="20"/>
    </w:rPr>
  </w:style>
  <w:style w:type="paragraph" w:styleId="Style210" w:customStyle="1">
    <w:name w:val="Style2"/>
    <w:basedOn w:val="Normal"/>
    <w:next w:val="Normal"/>
    <w:qFormat/>
    <w:pPr>
      <w:tabs>
        <w:tab w:val="clear" w:pos="708"/>
      </w:tabs>
      <w:spacing w:lineRule="auto" w:line="240"/>
    </w:pPr>
    <w:rPr>
      <w:rFonts w:ascii="Bookman Old Style" w:hAnsi="Bookman Old Style" w:eastAsia="Times New Roman" w:cs="Bookman Old Style"/>
      <w:kern w:val="0"/>
      <w:sz w:val="22"/>
      <w:szCs w:val="20"/>
    </w:rPr>
  </w:style>
  <w:style w:type="paragraph" w:styleId="Style41" w:customStyle="1">
    <w:name w:val="Style4"/>
    <w:basedOn w:val="Normal"/>
    <w:next w:val="Normal"/>
    <w:qFormat/>
    <w:pPr>
      <w:tabs>
        <w:tab w:val="clear" w:pos="708"/>
      </w:tabs>
      <w:spacing w:lineRule="auto" w:line="240"/>
    </w:pPr>
    <w:rPr>
      <w:rFonts w:ascii="Bookman Old Style" w:hAnsi="Bookman Old Style" w:eastAsia="Times New Roman" w:cs="Bookman Old Style"/>
      <w:kern w:val="0"/>
      <w:sz w:val="22"/>
      <w:szCs w:val="20"/>
    </w:rPr>
  </w:style>
  <w:style w:type="paragraph" w:styleId="Style33" w:customStyle="1">
    <w:name w:val="Style3"/>
    <w:basedOn w:val="Normal"/>
    <w:next w:val="Normal"/>
    <w:qFormat/>
    <w:pPr>
      <w:tabs>
        <w:tab w:val="clear" w:pos="708"/>
      </w:tabs>
      <w:spacing w:lineRule="auto" w:line="240"/>
    </w:pPr>
    <w:rPr>
      <w:rFonts w:ascii="Bookman Old Style" w:hAnsi="Bookman Old Style" w:eastAsia="Times New Roman" w:cs="Bookman Old Style"/>
      <w:kern w:val="0"/>
      <w:sz w:val="22"/>
      <w:szCs w:val="20"/>
    </w:rPr>
  </w:style>
  <w:style w:type="paragraph" w:styleId="Style51" w:customStyle="1">
    <w:name w:val="Style5"/>
    <w:basedOn w:val="Normal"/>
    <w:next w:val="Normal"/>
    <w:qFormat/>
    <w:pPr>
      <w:tabs>
        <w:tab w:val="clear" w:pos="708"/>
      </w:tabs>
      <w:spacing w:lineRule="auto" w:line="240"/>
    </w:pPr>
    <w:rPr>
      <w:rFonts w:ascii="Bookman Old Style" w:hAnsi="Bookman Old Style" w:eastAsia="Times New Roman" w:cs="Bookman Old Style"/>
      <w:kern w:val="0"/>
      <w:sz w:val="22"/>
      <w:szCs w:val="20"/>
    </w:rPr>
  </w:style>
  <w:style w:type="paragraph" w:styleId="Style61" w:customStyle="1">
    <w:name w:val="Style6"/>
    <w:basedOn w:val="Normal"/>
    <w:next w:val="Normal"/>
    <w:qFormat/>
    <w:pPr>
      <w:tabs>
        <w:tab w:val="clear" w:pos="708"/>
      </w:tabs>
      <w:spacing w:lineRule="auto" w:line="240"/>
    </w:pPr>
    <w:rPr>
      <w:rFonts w:ascii="Bookman Old Style" w:hAnsi="Bookman Old Style" w:eastAsia="Times New Roman" w:cs="Bookman Old Style"/>
      <w:kern w:val="0"/>
      <w:sz w:val="22"/>
      <w:szCs w:val="20"/>
    </w:rPr>
  </w:style>
  <w:style w:type="paragraph" w:styleId="Style71" w:customStyle="1">
    <w:name w:val="Style7"/>
    <w:basedOn w:val="Normal"/>
    <w:qFormat/>
    <w:pPr>
      <w:tabs>
        <w:tab w:val="clear" w:pos="708"/>
      </w:tabs>
      <w:spacing w:lineRule="exact" w:line="280"/>
      <w:jc w:val="both"/>
    </w:pPr>
    <w:rPr>
      <w:rFonts w:ascii="Bookman Old Style" w:hAnsi="Bookman Old Style" w:eastAsia="Times New Roman" w:cs="Bookman Old Style"/>
      <w:kern w:val="0"/>
      <w:sz w:val="22"/>
      <w:szCs w:val="20"/>
    </w:rPr>
  </w:style>
  <w:style w:type="paragraph" w:styleId="Style34">
    <w:name w:val="Body Text Indent"/>
    <w:basedOn w:val="Normal"/>
    <w:pPr>
      <w:tabs>
        <w:tab w:val="clear" w:pos="708"/>
      </w:tabs>
      <w:spacing w:lineRule="auto" w:line="240" w:before="0" w:after="120"/>
      <w:ind w:left="283" w:hanging="0"/>
    </w:pPr>
    <w:rPr>
      <w:rFonts w:ascii="Bookman Old Style" w:hAnsi="Bookman Old Style" w:eastAsia="Times New Roman" w:cs="Bookman Old Style"/>
      <w:kern w:val="0"/>
      <w:sz w:val="22"/>
      <w:szCs w:val="20"/>
    </w:rPr>
  </w:style>
  <w:style w:type="paragraph" w:styleId="Style35">
    <w:name w:val="Header"/>
    <w:basedOn w:val="Normal"/>
    <w:link w:val="aff"/>
    <w:uiPriority w:val="99"/>
    <w:unhideWhenUsed/>
    <w:rsid w:val="00cc17e2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4F57-CBFC-4AB8-BC42-7605F1E0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LibreOffice/7.0.3.1$Windows_X86_64 LibreOffice_project/d7547858d014d4cf69878db179d326fc3483e082</Application>
  <Pages>38</Pages>
  <Words>8710</Words>
  <Characters>64683</Characters>
  <CharactersWithSpaces>72677</CharactersWithSpaces>
  <Paragraphs>1155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2023-04-14T13:05:00Z</dcterms:created>
  <dc:creator>WORK</dc:creator>
  <dc:description/>
  <dc:language>ru-RU</dc:language>
  <cp:lastModifiedBy/>
  <cp:lastPrinted>2023-07-11T13:21:43Z</cp:lastPrinted>
  <dcterms:modified xsi:type="dcterms:W3CDTF">2023-07-11T13:20:53Z</dcterms:modified>
  <cp:revision>4</cp:revision>
  <dc:subject/>
  <dc:title>Отчет о ходе реализации муниципальной программы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