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D2" w:rsidRDefault="005324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324D2" w:rsidRDefault="00ED29FA">
      <w:pPr>
        <w:spacing w:after="0" w:line="240" w:lineRule="auto"/>
        <w:ind w:firstLine="552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5324D2" w:rsidRDefault="00ED29F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общественных обсуждений </w:t>
      </w:r>
    </w:p>
    <w:p w:rsidR="005324D2" w:rsidRDefault="005324D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ru-RU"/>
        </w:rPr>
      </w:pPr>
    </w:p>
    <w:p w:rsidR="005324D2" w:rsidRDefault="00ED29F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</w:t>
      </w:r>
    </w:p>
    <w:p w:rsidR="005324D2" w:rsidRDefault="00ED29F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</w:t>
      </w:r>
    </w:p>
    <w:p w:rsidR="005324D2" w:rsidRDefault="00532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324D2" w:rsidRDefault="00532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324D2" w:rsidRDefault="00ED2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ЗАКЛЮЧЕНИЕ</w:t>
      </w:r>
    </w:p>
    <w:p w:rsidR="005324D2" w:rsidRDefault="00ED29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результатам общественных обсуждений по утверждению Генерального плана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Грязовецкого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округа Вологодской области в административных границах территорий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Сидоровского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Анохинского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Лежского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сельсоветов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Грязовецкого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района</w:t>
      </w:r>
    </w:p>
    <w:p w:rsidR="005324D2" w:rsidRDefault="005324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324D2" w:rsidRDefault="005324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24D2" w:rsidRDefault="005324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24D2" w:rsidRDefault="00ED29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общественные обсуждения представлен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проект внесения изменений в Генеральный план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Грязовецкого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округа в административных границах территорий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Сидоровского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Анохинского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Лежского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Грязовецкого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района.</w:t>
      </w:r>
    </w:p>
    <w:p w:rsidR="005324D2" w:rsidRPr="00165740" w:rsidRDefault="00ED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 Организация разработчик: ООО «НИИ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ГрадЗемпроект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5324D2" w:rsidRDefault="00ED29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Срок проведения общественных обсуждений –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 19.01.2023 по 27.02.2023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324D2" w:rsidRDefault="00ED29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Оповещение о начале общественных обсуждений размещено в районной газете «Сельская правда» и размещение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Грязовецкого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округа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телекоммуникационной сети «Интернет».</w:t>
      </w:r>
    </w:p>
    <w:p w:rsidR="005324D2" w:rsidRDefault="00ED29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Сведения о проведении экспозиции по материалам:</w:t>
      </w:r>
    </w:p>
    <w:p w:rsidR="005324D2" w:rsidRDefault="00ED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материалы по теме общественных обсуждений представлены на стендах помещений здания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Сидоровского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территориального управления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Грязовецкого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округа Вологодской области по адресу: 162063, Вологодская обл.,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Грязовецкий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район, с. Сидорово, ул. Школьная, д. 3.</w:t>
      </w:r>
    </w:p>
    <w:p w:rsidR="005324D2" w:rsidRDefault="00ED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Посещение экспозиции возможно в рабочие дни с 13.02.2023 по 13.03.2023, часы работы: с 8-00 по 16-00 час, перерыв с 12-00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13-00 час. </w:t>
      </w:r>
    </w:p>
    <w:p w:rsidR="005324D2" w:rsidRDefault="005324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5324D2" w:rsidRDefault="00ED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Предложения и замечания: </w:t>
      </w:r>
    </w:p>
    <w:p w:rsidR="005324D2" w:rsidRDefault="00ED29F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экспозиции предложений и замечаний не поступало.</w:t>
      </w:r>
    </w:p>
    <w:p w:rsidR="005324D2" w:rsidRDefault="00ED29F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официальный сайт администрации поселения  обращения по вопросу общественных обсуждений не поступали.</w:t>
      </w:r>
    </w:p>
    <w:p w:rsidR="005324D2" w:rsidRDefault="00ED2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 период проведения общественных обсуждений в адрес администрации предложений и замечан</w:t>
      </w:r>
      <w:r w:rsidR="00CE656C">
        <w:rPr>
          <w:rFonts w:ascii="Times New Roman" w:hAnsi="Times New Roman" w:cs="Times New Roman"/>
          <w:sz w:val="28"/>
          <w:szCs w:val="28"/>
        </w:rPr>
        <w:t>ий в письменной форме поступило 1 предложение.</w:t>
      </w:r>
      <w:bookmarkStart w:id="0" w:name="_GoBack"/>
      <w:bookmarkEnd w:id="0"/>
    </w:p>
    <w:p w:rsidR="005324D2" w:rsidRDefault="00ED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За период проведения общественных обсуждений в адрес администрации предложений и замечаний в устной форме не поступало.</w:t>
      </w:r>
    </w:p>
    <w:p w:rsidR="005324D2" w:rsidRDefault="00ED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7. Сведения о протоколе общественных обсуждений: протокол общественных обсуждений подписан </w:t>
      </w:r>
      <w:r w:rsidR="00165740">
        <w:rPr>
          <w:rFonts w:ascii="Times New Roman" w:hAnsi="Times New Roman" w:cs="Times New Roman"/>
          <w:sz w:val="28"/>
          <w:szCs w:val="28"/>
          <w:lang w:val="ru-RU"/>
        </w:rPr>
        <w:t>28.02.2023г.</w:t>
      </w:r>
    </w:p>
    <w:p w:rsidR="005324D2" w:rsidRDefault="00ED29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Выводы и рекомендации по проведению общественных обсуждений по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проекту внесения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Грязовецкого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округа в административных границах территорий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Сидоровского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Анохинского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Лежского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Грязовецкого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.:</w:t>
      </w:r>
      <w:proofErr w:type="gramEnd"/>
    </w:p>
    <w:p w:rsidR="005324D2" w:rsidRDefault="00ED2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Считать общественные обсуждения состоявшимися.</w:t>
      </w:r>
    </w:p>
    <w:p w:rsidR="005324D2" w:rsidRDefault="00ED29FA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Одобрить </w:t>
      </w:r>
      <w:r>
        <w:rPr>
          <w:bCs/>
          <w:sz w:val="28"/>
          <w:szCs w:val="28"/>
        </w:rPr>
        <w:t xml:space="preserve">проект внесения изменений в Генеральный план </w:t>
      </w:r>
      <w:proofErr w:type="spellStart"/>
      <w:r>
        <w:rPr>
          <w:sz w:val="28"/>
          <w:szCs w:val="28"/>
        </w:rPr>
        <w:t>Грязовецкого</w:t>
      </w:r>
      <w:proofErr w:type="spellEnd"/>
      <w:r>
        <w:rPr>
          <w:sz w:val="28"/>
          <w:szCs w:val="28"/>
        </w:rPr>
        <w:t xml:space="preserve"> муниципального округа в административных границах территорий </w:t>
      </w:r>
      <w:proofErr w:type="spellStart"/>
      <w:r>
        <w:rPr>
          <w:sz w:val="28"/>
          <w:szCs w:val="28"/>
        </w:rPr>
        <w:t>Сидоровского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Анохинского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Лежского</w:t>
      </w:r>
      <w:proofErr w:type="spellEnd"/>
      <w:r>
        <w:rPr>
          <w:sz w:val="28"/>
          <w:szCs w:val="28"/>
        </w:rPr>
        <w:t xml:space="preserve"> сельсоветов </w:t>
      </w:r>
      <w:proofErr w:type="spellStart"/>
      <w:r>
        <w:rPr>
          <w:sz w:val="28"/>
          <w:szCs w:val="28"/>
        </w:rPr>
        <w:t>Грязовецкого</w:t>
      </w:r>
      <w:proofErr w:type="spellEnd"/>
      <w:r>
        <w:rPr>
          <w:sz w:val="28"/>
          <w:szCs w:val="28"/>
        </w:rPr>
        <w:t xml:space="preserve"> района.</w:t>
      </w:r>
    </w:p>
    <w:p w:rsidR="005324D2" w:rsidRDefault="00ED2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Данное заключение обнародовать 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 в сети «Интернет», а также опубликовать в районной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5324D2" w:rsidRDefault="00532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24D2" w:rsidRDefault="00532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24D2" w:rsidRDefault="00532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24D2" w:rsidRPr="00165740" w:rsidRDefault="00ED2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740">
        <w:rPr>
          <w:rFonts w:ascii="Times New Roman" w:hAnsi="Times New Roman" w:cs="Times New Roman"/>
          <w:sz w:val="28"/>
          <w:szCs w:val="28"/>
          <w:lang w:val="ru-RU"/>
        </w:rPr>
        <w:t xml:space="preserve">Секретарь                                                                                      </w:t>
      </w:r>
      <w:r w:rsidR="00165740" w:rsidRPr="001657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740" w:rsidRPr="00165740">
        <w:rPr>
          <w:rFonts w:ascii="Times New Roman" w:hAnsi="Times New Roman" w:cs="Times New Roman"/>
          <w:sz w:val="28"/>
          <w:szCs w:val="28"/>
          <w:lang w:val="ru-RU"/>
        </w:rPr>
        <w:t>М.М.Сафронова</w:t>
      </w:r>
      <w:proofErr w:type="spellEnd"/>
    </w:p>
    <w:sectPr w:rsidR="005324D2" w:rsidRPr="0016574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FA" w:rsidRDefault="00ED29FA">
      <w:pPr>
        <w:spacing w:after="0" w:line="240" w:lineRule="auto"/>
      </w:pPr>
      <w:r>
        <w:separator/>
      </w:r>
    </w:p>
  </w:endnote>
  <w:endnote w:type="continuationSeparator" w:id="0">
    <w:p w:rsidR="00ED29FA" w:rsidRDefault="00ED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FA" w:rsidRDefault="00ED29FA">
      <w:pPr>
        <w:spacing w:after="0" w:line="240" w:lineRule="auto"/>
      </w:pPr>
      <w:r>
        <w:separator/>
      </w:r>
    </w:p>
  </w:footnote>
  <w:footnote w:type="continuationSeparator" w:id="0">
    <w:p w:rsidR="00ED29FA" w:rsidRDefault="00ED2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B7B"/>
    <w:multiLevelType w:val="hybridMultilevel"/>
    <w:tmpl w:val="A2E47680"/>
    <w:lvl w:ilvl="0" w:tplc="6EAE71B6">
      <w:start w:val="1"/>
      <w:numFmt w:val="decimal"/>
      <w:lvlText w:val="%1."/>
      <w:lvlJc w:val="left"/>
    </w:lvl>
    <w:lvl w:ilvl="1" w:tplc="C5B4288C">
      <w:start w:val="1"/>
      <w:numFmt w:val="lowerLetter"/>
      <w:lvlText w:val="%2."/>
      <w:lvlJc w:val="left"/>
      <w:pPr>
        <w:ind w:left="1440" w:hanging="360"/>
      </w:pPr>
    </w:lvl>
    <w:lvl w:ilvl="2" w:tplc="F1D4D8D0">
      <w:start w:val="1"/>
      <w:numFmt w:val="lowerRoman"/>
      <w:lvlText w:val="%3."/>
      <w:lvlJc w:val="right"/>
      <w:pPr>
        <w:ind w:left="2160" w:hanging="180"/>
      </w:pPr>
    </w:lvl>
    <w:lvl w:ilvl="3" w:tplc="3216EADE">
      <w:start w:val="1"/>
      <w:numFmt w:val="decimal"/>
      <w:lvlText w:val="%4."/>
      <w:lvlJc w:val="left"/>
      <w:pPr>
        <w:ind w:left="2880" w:hanging="360"/>
      </w:pPr>
    </w:lvl>
    <w:lvl w:ilvl="4" w:tplc="0D6EB6B0">
      <w:start w:val="1"/>
      <w:numFmt w:val="lowerLetter"/>
      <w:lvlText w:val="%5."/>
      <w:lvlJc w:val="left"/>
      <w:pPr>
        <w:ind w:left="3600" w:hanging="360"/>
      </w:pPr>
    </w:lvl>
    <w:lvl w:ilvl="5" w:tplc="F3B4C6BC">
      <w:start w:val="1"/>
      <w:numFmt w:val="lowerRoman"/>
      <w:lvlText w:val="%6."/>
      <w:lvlJc w:val="right"/>
      <w:pPr>
        <w:ind w:left="4320" w:hanging="180"/>
      </w:pPr>
    </w:lvl>
    <w:lvl w:ilvl="6" w:tplc="8D880D1E">
      <w:start w:val="1"/>
      <w:numFmt w:val="decimal"/>
      <w:lvlText w:val="%7."/>
      <w:lvlJc w:val="left"/>
      <w:pPr>
        <w:ind w:left="5040" w:hanging="360"/>
      </w:pPr>
    </w:lvl>
    <w:lvl w:ilvl="7" w:tplc="749A9998">
      <w:start w:val="1"/>
      <w:numFmt w:val="lowerLetter"/>
      <w:lvlText w:val="%8."/>
      <w:lvlJc w:val="left"/>
      <w:pPr>
        <w:ind w:left="5760" w:hanging="360"/>
      </w:pPr>
    </w:lvl>
    <w:lvl w:ilvl="8" w:tplc="C58039C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675B0"/>
    <w:multiLevelType w:val="hybridMultilevel"/>
    <w:tmpl w:val="65225AD0"/>
    <w:lvl w:ilvl="0" w:tplc="6FD474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B3600670">
      <w:start w:val="1"/>
      <w:numFmt w:val="lowerLetter"/>
      <w:lvlText w:val="%2."/>
      <w:lvlJc w:val="left"/>
      <w:pPr>
        <w:ind w:left="1620" w:hanging="360"/>
      </w:pPr>
    </w:lvl>
    <w:lvl w:ilvl="2" w:tplc="5B7AAAE0">
      <w:start w:val="1"/>
      <w:numFmt w:val="lowerRoman"/>
      <w:lvlText w:val="%3."/>
      <w:lvlJc w:val="right"/>
      <w:pPr>
        <w:ind w:left="2340" w:hanging="180"/>
      </w:pPr>
    </w:lvl>
    <w:lvl w:ilvl="3" w:tplc="EB746A08">
      <w:start w:val="1"/>
      <w:numFmt w:val="decimal"/>
      <w:lvlText w:val="%4."/>
      <w:lvlJc w:val="left"/>
      <w:pPr>
        <w:ind w:left="3060" w:hanging="360"/>
      </w:pPr>
    </w:lvl>
    <w:lvl w:ilvl="4" w:tplc="16FE66D6">
      <w:start w:val="1"/>
      <w:numFmt w:val="lowerLetter"/>
      <w:lvlText w:val="%5."/>
      <w:lvlJc w:val="left"/>
      <w:pPr>
        <w:ind w:left="3780" w:hanging="360"/>
      </w:pPr>
    </w:lvl>
    <w:lvl w:ilvl="5" w:tplc="7AF801C6">
      <w:start w:val="1"/>
      <w:numFmt w:val="lowerRoman"/>
      <w:lvlText w:val="%6."/>
      <w:lvlJc w:val="right"/>
      <w:pPr>
        <w:ind w:left="4500" w:hanging="180"/>
      </w:pPr>
    </w:lvl>
    <w:lvl w:ilvl="6" w:tplc="705AA712">
      <w:start w:val="1"/>
      <w:numFmt w:val="decimal"/>
      <w:lvlText w:val="%7."/>
      <w:lvlJc w:val="left"/>
      <w:pPr>
        <w:ind w:left="5220" w:hanging="360"/>
      </w:pPr>
    </w:lvl>
    <w:lvl w:ilvl="7" w:tplc="FC9E04F2">
      <w:start w:val="1"/>
      <w:numFmt w:val="lowerLetter"/>
      <w:lvlText w:val="%8."/>
      <w:lvlJc w:val="left"/>
      <w:pPr>
        <w:ind w:left="5940" w:hanging="360"/>
      </w:pPr>
    </w:lvl>
    <w:lvl w:ilvl="8" w:tplc="FB962BCE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143313"/>
    <w:multiLevelType w:val="hybridMultilevel"/>
    <w:tmpl w:val="1E02851E"/>
    <w:lvl w:ilvl="0" w:tplc="57E430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AF90C196">
      <w:start w:val="1"/>
      <w:numFmt w:val="lowerLetter"/>
      <w:lvlText w:val="%2."/>
      <w:lvlJc w:val="left"/>
      <w:pPr>
        <w:ind w:left="1620" w:hanging="360"/>
      </w:pPr>
    </w:lvl>
    <w:lvl w:ilvl="2" w:tplc="44AE2186">
      <w:start w:val="1"/>
      <w:numFmt w:val="lowerRoman"/>
      <w:lvlText w:val="%3."/>
      <w:lvlJc w:val="right"/>
      <w:pPr>
        <w:ind w:left="2340" w:hanging="180"/>
      </w:pPr>
    </w:lvl>
    <w:lvl w:ilvl="3" w:tplc="60D6793A">
      <w:start w:val="1"/>
      <w:numFmt w:val="decimal"/>
      <w:lvlText w:val="%4."/>
      <w:lvlJc w:val="left"/>
      <w:pPr>
        <w:ind w:left="3060" w:hanging="360"/>
      </w:pPr>
    </w:lvl>
    <w:lvl w:ilvl="4" w:tplc="33A239D2">
      <w:start w:val="1"/>
      <w:numFmt w:val="lowerLetter"/>
      <w:lvlText w:val="%5."/>
      <w:lvlJc w:val="left"/>
      <w:pPr>
        <w:ind w:left="3780" w:hanging="360"/>
      </w:pPr>
    </w:lvl>
    <w:lvl w:ilvl="5" w:tplc="77381CB8">
      <w:start w:val="1"/>
      <w:numFmt w:val="lowerRoman"/>
      <w:lvlText w:val="%6."/>
      <w:lvlJc w:val="right"/>
      <w:pPr>
        <w:ind w:left="4500" w:hanging="180"/>
      </w:pPr>
    </w:lvl>
    <w:lvl w:ilvl="6" w:tplc="1FC8A328">
      <w:start w:val="1"/>
      <w:numFmt w:val="decimal"/>
      <w:lvlText w:val="%7."/>
      <w:lvlJc w:val="left"/>
      <w:pPr>
        <w:ind w:left="5220" w:hanging="360"/>
      </w:pPr>
    </w:lvl>
    <w:lvl w:ilvl="7" w:tplc="A4BAEBA6">
      <w:start w:val="1"/>
      <w:numFmt w:val="lowerLetter"/>
      <w:lvlText w:val="%8."/>
      <w:lvlJc w:val="left"/>
      <w:pPr>
        <w:ind w:left="5940" w:hanging="360"/>
      </w:pPr>
    </w:lvl>
    <w:lvl w:ilvl="8" w:tplc="CFEADD8E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0C61C19"/>
    <w:multiLevelType w:val="hybridMultilevel"/>
    <w:tmpl w:val="38EE77F0"/>
    <w:lvl w:ilvl="0" w:tplc="C2305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5ACF68">
      <w:start w:val="1"/>
      <w:numFmt w:val="lowerLetter"/>
      <w:lvlText w:val="%2."/>
      <w:lvlJc w:val="left"/>
      <w:pPr>
        <w:ind w:left="1789" w:hanging="360"/>
      </w:pPr>
    </w:lvl>
    <w:lvl w:ilvl="2" w:tplc="8050018E">
      <w:start w:val="1"/>
      <w:numFmt w:val="lowerRoman"/>
      <w:lvlText w:val="%3."/>
      <w:lvlJc w:val="right"/>
      <w:pPr>
        <w:ind w:left="2509" w:hanging="180"/>
      </w:pPr>
    </w:lvl>
    <w:lvl w:ilvl="3" w:tplc="DD5EF83E">
      <w:start w:val="1"/>
      <w:numFmt w:val="decimal"/>
      <w:lvlText w:val="%4."/>
      <w:lvlJc w:val="left"/>
      <w:pPr>
        <w:ind w:left="3229" w:hanging="360"/>
      </w:pPr>
    </w:lvl>
    <w:lvl w:ilvl="4" w:tplc="280CAE82">
      <w:start w:val="1"/>
      <w:numFmt w:val="lowerLetter"/>
      <w:lvlText w:val="%5."/>
      <w:lvlJc w:val="left"/>
      <w:pPr>
        <w:ind w:left="3949" w:hanging="360"/>
      </w:pPr>
    </w:lvl>
    <w:lvl w:ilvl="5" w:tplc="3286A8DC">
      <w:start w:val="1"/>
      <w:numFmt w:val="lowerRoman"/>
      <w:lvlText w:val="%6."/>
      <w:lvlJc w:val="right"/>
      <w:pPr>
        <w:ind w:left="4669" w:hanging="180"/>
      </w:pPr>
    </w:lvl>
    <w:lvl w:ilvl="6" w:tplc="781AF7F0">
      <w:start w:val="1"/>
      <w:numFmt w:val="decimal"/>
      <w:lvlText w:val="%7."/>
      <w:lvlJc w:val="left"/>
      <w:pPr>
        <w:ind w:left="5389" w:hanging="360"/>
      </w:pPr>
    </w:lvl>
    <w:lvl w:ilvl="7" w:tplc="59E637E8">
      <w:start w:val="1"/>
      <w:numFmt w:val="lowerLetter"/>
      <w:lvlText w:val="%8."/>
      <w:lvlJc w:val="left"/>
      <w:pPr>
        <w:ind w:left="6109" w:hanging="360"/>
      </w:pPr>
    </w:lvl>
    <w:lvl w:ilvl="8" w:tplc="24B0DD0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D2"/>
    <w:rsid w:val="00035F9F"/>
    <w:rsid w:val="00165740"/>
    <w:rsid w:val="005324D2"/>
    <w:rsid w:val="00CE656C"/>
    <w:rsid w:val="00E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link w:val="a4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6">
    <w:name w:val="Нижний колонтитул Знак"/>
    <w:link w:val="a5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8">
    <w:name w:val="Текст сноски Знак"/>
    <w:link w:val="a7"/>
    <w:uiPriority w:val="99"/>
    <w:rPr>
      <w:sz w:val="18"/>
    </w:rPr>
  </w:style>
  <w:style w:type="character" w:styleId="a9">
    <w:name w:val="footnote reference"/>
    <w:basedOn w:val="a0"/>
    <w:uiPriority w:val="99"/>
    <w:unhideWhenUsed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uiPriority w:val="22"/>
    <w:qFormat/>
    <w:rPr>
      <w:b/>
      <w:bCs/>
    </w:rPr>
  </w:style>
  <w:style w:type="character" w:styleId="af4">
    <w:name w:val="Emphasis"/>
    <w:basedOn w:val="a0"/>
    <w:uiPriority w:val="20"/>
    <w:qFormat/>
    <w:rPr>
      <w:i/>
      <w:iCs/>
    </w:rPr>
  </w:style>
  <w:style w:type="paragraph" w:styleId="af5">
    <w:name w:val="No Spacing"/>
    <w:uiPriority w:val="1"/>
    <w:qFormat/>
    <w:pPr>
      <w:spacing w:after="0" w:line="240" w:lineRule="auto"/>
    </w:p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f">
    <w:name w:val="Hyperlink"/>
    <w:basedOn w:val="a0"/>
    <w:rPr>
      <w:color w:val="0000FF"/>
      <w:u w:val="single"/>
    </w:rPr>
  </w:style>
  <w:style w:type="table" w:styleId="af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ar-SA" w:bidi="ar-SA"/>
    </w:rPr>
  </w:style>
  <w:style w:type="character" w:customStyle="1" w:styleId="24">
    <w:name w:val="Основной текст (2)_"/>
    <w:basedOn w:val="a0"/>
    <w:link w:val="2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after="240" w:line="320" w:lineRule="exact"/>
      <w:jc w:val="center"/>
    </w:pPr>
    <w:rPr>
      <w:rFonts w:ascii="Sylfaen" w:eastAsia="Sylfaen" w:hAnsi="Sylfaen" w:cs="Sylfaen"/>
      <w:sz w:val="26"/>
      <w:szCs w:val="26"/>
    </w:rPr>
  </w:style>
  <w:style w:type="paragraph" w:styleId="aff1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link w:val="a4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6">
    <w:name w:val="Нижний колонтитул Знак"/>
    <w:link w:val="a5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8">
    <w:name w:val="Текст сноски Знак"/>
    <w:link w:val="a7"/>
    <w:uiPriority w:val="99"/>
    <w:rPr>
      <w:sz w:val="18"/>
    </w:rPr>
  </w:style>
  <w:style w:type="character" w:styleId="a9">
    <w:name w:val="footnote reference"/>
    <w:basedOn w:val="a0"/>
    <w:uiPriority w:val="99"/>
    <w:unhideWhenUsed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uiPriority w:val="22"/>
    <w:qFormat/>
    <w:rPr>
      <w:b/>
      <w:bCs/>
    </w:rPr>
  </w:style>
  <w:style w:type="character" w:styleId="af4">
    <w:name w:val="Emphasis"/>
    <w:basedOn w:val="a0"/>
    <w:uiPriority w:val="20"/>
    <w:qFormat/>
    <w:rPr>
      <w:i/>
      <w:iCs/>
    </w:rPr>
  </w:style>
  <w:style w:type="paragraph" w:styleId="af5">
    <w:name w:val="No Spacing"/>
    <w:uiPriority w:val="1"/>
    <w:qFormat/>
    <w:pPr>
      <w:spacing w:after="0" w:line="240" w:lineRule="auto"/>
    </w:p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f">
    <w:name w:val="Hyperlink"/>
    <w:basedOn w:val="a0"/>
    <w:rPr>
      <w:color w:val="0000FF"/>
      <w:u w:val="single"/>
    </w:rPr>
  </w:style>
  <w:style w:type="table" w:styleId="af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ar-SA" w:bidi="ar-SA"/>
    </w:rPr>
  </w:style>
  <w:style w:type="character" w:customStyle="1" w:styleId="24">
    <w:name w:val="Основной текст (2)_"/>
    <w:basedOn w:val="a0"/>
    <w:link w:val="2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after="240" w:line="320" w:lineRule="exact"/>
      <w:jc w:val="center"/>
    </w:pPr>
    <w:rPr>
      <w:rFonts w:ascii="Sylfaen" w:eastAsia="Sylfaen" w:hAnsi="Sylfaen" w:cs="Sylfaen"/>
      <w:sz w:val="26"/>
      <w:szCs w:val="26"/>
    </w:rPr>
  </w:style>
  <w:style w:type="paragraph" w:styleId="aff1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М.М. Сафронова</cp:lastModifiedBy>
  <cp:revision>3</cp:revision>
  <cp:lastPrinted>2023-03-15T10:10:00Z</cp:lastPrinted>
  <dcterms:created xsi:type="dcterms:W3CDTF">2023-03-15T10:11:00Z</dcterms:created>
  <dcterms:modified xsi:type="dcterms:W3CDTF">2023-03-15T10:27:00Z</dcterms:modified>
</cp:coreProperties>
</file>