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F4" w:rsidRDefault="00A45E7D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гура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6F4" w:rsidRDefault="00F976F4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F976F4" w:rsidRDefault="00A45E7D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F976F4" w:rsidRDefault="00F976F4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F976F4" w:rsidRDefault="00A45E7D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F976F4" w:rsidRDefault="00F976F4">
      <w:pPr>
        <w:rPr>
          <w:rFonts w:ascii="Liberation Serif" w:hAnsi="Liberation Serif"/>
        </w:rPr>
      </w:pPr>
    </w:p>
    <w:p w:rsidR="00F976F4" w:rsidRDefault="00F976F4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F976F4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F976F4" w:rsidRDefault="00F976F4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8" w:type="dxa"/>
          </w:tcPr>
          <w:p w:rsidR="00F976F4" w:rsidRDefault="00A45E7D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F976F4" w:rsidRDefault="00F976F4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F976F4" w:rsidRDefault="00F976F4">
      <w:pPr>
        <w:rPr>
          <w:rFonts w:ascii="Liberation Serif" w:hAnsi="Liberation Serif"/>
        </w:rPr>
      </w:pPr>
    </w:p>
    <w:p w:rsidR="00F976F4" w:rsidRDefault="00A45E7D">
      <w:pPr>
        <w:pStyle w:val="a4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F976F4" w:rsidRDefault="00A45E7D">
      <w:pPr>
        <w:pStyle w:val="a4"/>
        <w:tabs>
          <w:tab w:val="left" w:pos="5385"/>
        </w:tabs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ab/>
      </w:r>
    </w:p>
    <w:p w:rsidR="00F976F4" w:rsidRDefault="00F976F4">
      <w:pPr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F976F4" w:rsidRDefault="00A45E7D">
      <w:pPr>
        <w:tabs>
          <w:tab w:val="left" w:pos="4617"/>
        </w:tabs>
        <w:suppressAutoHyphens w:val="0"/>
        <w:jc w:val="center"/>
      </w:pPr>
      <w:bookmarkStart w:id="0" w:name="_GoBack"/>
      <w:r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>О внесении изменений в постановление администрации Грязовецкого мун</w:t>
      </w:r>
      <w:r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>и</w:t>
      </w:r>
      <w:r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>ципального округа от 20.01.2023 № 90 «</w:t>
      </w:r>
      <w:r>
        <w:rPr>
          <w:rFonts w:ascii="Liberation Serif" w:hAnsi="Liberation Serif"/>
          <w:b/>
          <w:bCs/>
          <w:color w:val="00000A"/>
          <w:spacing w:val="-4"/>
          <w:sz w:val="26"/>
          <w:szCs w:val="26"/>
          <w:lang w:eastAsia="zh-CN"/>
        </w:rPr>
        <w:t>Об утверждении административного р</w:t>
      </w:r>
      <w:r>
        <w:rPr>
          <w:rFonts w:ascii="Liberation Serif" w:hAnsi="Liberation Serif"/>
          <w:b/>
          <w:bCs/>
          <w:color w:val="00000A"/>
          <w:spacing w:val="-4"/>
          <w:sz w:val="26"/>
          <w:szCs w:val="26"/>
          <w:lang w:eastAsia="zh-CN"/>
        </w:rPr>
        <w:t>е</w:t>
      </w:r>
      <w:r>
        <w:rPr>
          <w:rFonts w:ascii="Liberation Serif" w:hAnsi="Liberation Serif"/>
          <w:b/>
          <w:bCs/>
          <w:color w:val="00000A"/>
          <w:spacing w:val="-4"/>
          <w:sz w:val="26"/>
          <w:szCs w:val="26"/>
          <w:lang w:eastAsia="zh-CN"/>
        </w:rPr>
        <w:t xml:space="preserve">гламента </w:t>
      </w:r>
      <w:bookmarkStart w:id="1" w:name="__DdeLink__2909_1032053464"/>
      <w:r>
        <w:rPr>
          <w:rStyle w:val="3"/>
          <w:rFonts w:ascii="Liberation Serif" w:hAnsi="Liberation Serif"/>
          <w:bCs/>
          <w:color w:val="00000A"/>
          <w:spacing w:val="-4"/>
          <w:sz w:val="26"/>
          <w:szCs w:val="26"/>
          <w:lang w:eastAsia="zh-CN"/>
        </w:rPr>
        <w:t>«П</w:t>
      </w:r>
      <w:r>
        <w:rPr>
          <w:rStyle w:val="3"/>
          <w:rFonts w:ascii="Liberation Serif" w:hAnsi="Liberation Serif"/>
          <w:bCs/>
          <w:color w:val="00000A"/>
          <w:sz w:val="26"/>
          <w:szCs w:val="26"/>
          <w:lang w:eastAsia="zh-CN"/>
        </w:rPr>
        <w:t>редоста</w:t>
      </w:r>
      <w:r>
        <w:rPr>
          <w:rStyle w:val="3"/>
          <w:rFonts w:ascii="Liberation Serif" w:hAnsi="Liberation Serif"/>
          <w:bCs/>
          <w:color w:val="00000A"/>
          <w:kern w:val="2"/>
          <w:sz w:val="26"/>
          <w:szCs w:val="26"/>
          <w:lang w:eastAsia="zh-CN" w:bidi="hi-IN"/>
        </w:rPr>
        <w:t>вление информации из реестра объектов муниципальной собственности Грязовецкого муниципального округа Вологодской области</w:t>
      </w:r>
      <w:bookmarkEnd w:id="1"/>
      <w:r>
        <w:rPr>
          <w:rStyle w:val="3"/>
          <w:rFonts w:ascii="Liberation Serif" w:hAnsi="Liberation Serif"/>
          <w:bCs/>
          <w:color w:val="00000A"/>
          <w:spacing w:val="-4"/>
          <w:sz w:val="26"/>
          <w:szCs w:val="26"/>
          <w:lang w:eastAsia="zh-CN"/>
        </w:rPr>
        <w:t>»</w:t>
      </w:r>
    </w:p>
    <w:bookmarkEnd w:id="0"/>
    <w:p w:rsidR="00F976F4" w:rsidRDefault="00F976F4">
      <w:pPr>
        <w:jc w:val="center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F976F4" w:rsidRDefault="00A45E7D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proofErr w:type="gramStart"/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В соответствии с Федеральным законом от 06.10.2003 № 131-ФЗ «Об общих принципах 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организации местного самоуправления в Российской Федерации», Федеральным законом Российской Федерации от 27.07.2010 № 210-ФЗ                                 «Об организации предоставления государственных и муниципальных услуг», Уставом Грязовецкого муницип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ального округа Вологодской области, постановлением администрации Грязовецкого муниципального района от 01.06.2022 № 259 «Об утверждении Порядка разработки и утверждения</w:t>
      </w:r>
      <w:proofErr w:type="gramEnd"/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административных регламентов предоставления муниципальных услуг органами местного самоу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правления Грязовецкого муниципального района»</w:t>
      </w:r>
    </w:p>
    <w:p w:rsidR="00F976F4" w:rsidRDefault="00A45E7D">
      <w:pPr>
        <w:jc w:val="both"/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>Администрация Грязовецкого муниципального округа ПОСТАНОВЛЯЕТ:</w:t>
      </w:r>
    </w:p>
    <w:p w:rsidR="00F976F4" w:rsidRDefault="00A45E7D">
      <w:pPr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ab/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1. Внести изменение в постановление администрации Грязовецкого муниципального округа от 20.01.2023 № 90 «Об утверждении административного регламента </w:t>
      </w:r>
      <w:bookmarkStart w:id="2" w:name="__DdeLink__2909_1032053464_Копия_1"/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«Предоставление информации из реестра объектов муниципальной собственности Грязовецкого муниципального окру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га Вологодской области</w:t>
      </w:r>
      <w:bookmarkEnd w:id="2"/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», изложив пункты 2.5., 3.3.6. приложения к постановлению в новой редакции: </w:t>
      </w:r>
    </w:p>
    <w:p w:rsidR="00F976F4" w:rsidRDefault="00A45E7D">
      <w:pPr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ab/>
        <w:t>«2.5. Срок предоставления муниципальной услуги составляет 10 рабочих дней со дня поступления заявления в Уполномоченный орган</w:t>
      </w:r>
      <w:proofErr w:type="gramStart"/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.».</w:t>
      </w:r>
      <w:proofErr w:type="gramEnd"/>
    </w:p>
    <w:p w:rsidR="00F976F4" w:rsidRDefault="00A45E7D">
      <w:pPr>
        <w:ind w:firstLine="540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ab/>
        <w:t xml:space="preserve">«3.3.6. Максимальный срок 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выполнения данной административной процедуры составляет не более 10 рабочих дней со дня поступления заявления в Упол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softHyphen/>
        <w:t>номоченный орган</w:t>
      </w:r>
      <w:proofErr w:type="gramStart"/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.».</w:t>
      </w:r>
      <w:proofErr w:type="gramEnd"/>
    </w:p>
    <w:p w:rsidR="00F976F4" w:rsidRDefault="00A45E7D">
      <w:pPr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ab/>
        <w:t>2. Настоящее постановление вступает в силу со дня его подписания.</w:t>
      </w:r>
    </w:p>
    <w:p w:rsidR="00F976F4" w:rsidRDefault="00F976F4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F976F4" w:rsidRDefault="00F976F4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F976F4" w:rsidRDefault="00F976F4">
      <w:pPr>
        <w:widowControl w:val="0"/>
        <w:shd w:val="clear" w:color="auto" w:fill="FFFFFF"/>
        <w:suppressAutoHyphens w:val="0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F976F4" w:rsidRDefault="00A45E7D">
      <w:pPr>
        <w:widowControl w:val="0"/>
        <w:shd w:val="clear" w:color="auto" w:fill="FFFFFF"/>
        <w:suppressAutoHyphens w:val="0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Глава Грязовецкого муниципального округа         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                                С.А. Фёкличев</w:t>
      </w:r>
    </w:p>
    <w:p w:rsidR="00F976F4" w:rsidRDefault="00F976F4">
      <w:pPr>
        <w:widowControl w:val="0"/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F976F4" w:rsidRDefault="00F976F4">
      <w:pPr>
        <w:widowControl w:val="0"/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sectPr w:rsidR="00F976F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24FE"/>
    <w:multiLevelType w:val="multilevel"/>
    <w:tmpl w:val="B382013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pStyle w:val="5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pStyle w:val="9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0F014AD"/>
    <w:multiLevelType w:val="multilevel"/>
    <w:tmpl w:val="AEB843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F4"/>
    <w:rsid w:val="00A45E7D"/>
    <w:rsid w:val="00F9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109A"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9109A"/>
    <w:pPr>
      <w:keepNext/>
      <w:numPr>
        <w:ilvl w:val="4"/>
        <w:numId w:val="1"/>
      </w:numPr>
      <w:suppressAutoHyphens w:val="0"/>
      <w:ind w:left="5060" w:right="-2" w:firstLine="0"/>
      <w:jc w:val="both"/>
      <w:outlineLvl w:val="4"/>
    </w:pPr>
    <w:rPr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29109A"/>
    <w:pPr>
      <w:keepNext/>
      <w:widowControl w:val="0"/>
      <w:numPr>
        <w:ilvl w:val="5"/>
        <w:numId w:val="1"/>
      </w:numPr>
      <w:suppressAutoHyphens w:val="0"/>
      <w:jc w:val="center"/>
      <w:outlineLvl w:val="5"/>
    </w:pPr>
    <w:rPr>
      <w:b/>
      <w:sz w:val="32"/>
      <w:lang w:val="x-none" w:eastAsia="zh-CN"/>
    </w:rPr>
  </w:style>
  <w:style w:type="paragraph" w:styleId="7">
    <w:name w:val="heading 7"/>
    <w:basedOn w:val="a"/>
    <w:next w:val="a"/>
    <w:link w:val="70"/>
    <w:qFormat/>
    <w:rsid w:val="0029109A"/>
    <w:pPr>
      <w:keepNext/>
      <w:numPr>
        <w:ilvl w:val="6"/>
        <w:numId w:val="1"/>
      </w:numPr>
      <w:suppressAutoHyphens w:val="0"/>
      <w:ind w:left="5220" w:firstLine="0"/>
      <w:jc w:val="both"/>
      <w:outlineLvl w:val="6"/>
    </w:pPr>
    <w:rPr>
      <w:sz w:val="26"/>
      <w:szCs w:val="26"/>
      <w:lang w:val="x-none" w:eastAsia="zh-CN"/>
    </w:rPr>
  </w:style>
  <w:style w:type="paragraph" w:styleId="8">
    <w:name w:val="heading 8"/>
    <w:basedOn w:val="a"/>
    <w:next w:val="a"/>
    <w:link w:val="80"/>
    <w:qFormat/>
    <w:rsid w:val="0029109A"/>
    <w:pPr>
      <w:keepNext/>
      <w:numPr>
        <w:ilvl w:val="7"/>
        <w:numId w:val="1"/>
      </w:numPr>
      <w:suppressAutoHyphens w:val="0"/>
      <w:jc w:val="center"/>
      <w:outlineLvl w:val="7"/>
    </w:pPr>
    <w:rPr>
      <w:sz w:val="26"/>
      <w:szCs w:val="26"/>
      <w:lang w:val="x-none" w:eastAsia="zh-CN"/>
    </w:rPr>
  </w:style>
  <w:style w:type="paragraph" w:styleId="9">
    <w:name w:val="heading 9"/>
    <w:basedOn w:val="a"/>
    <w:next w:val="a"/>
    <w:link w:val="90"/>
    <w:qFormat/>
    <w:rsid w:val="0029109A"/>
    <w:pPr>
      <w:keepNext/>
      <w:numPr>
        <w:ilvl w:val="8"/>
        <w:numId w:val="1"/>
      </w:numPr>
      <w:suppressAutoHyphens w:val="0"/>
      <w:ind w:left="5060" w:right="-2" w:firstLine="0"/>
      <w:jc w:val="right"/>
      <w:outlineLvl w:val="8"/>
    </w:pPr>
    <w:rPr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9109A"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50">
    <w:name w:val="Заголовок 5 Знак"/>
    <w:basedOn w:val="a0"/>
    <w:link w:val="5"/>
    <w:qFormat/>
    <w:rsid w:val="0029109A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qFormat/>
    <w:rsid w:val="0029109A"/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character" w:customStyle="1" w:styleId="70">
    <w:name w:val="Заголовок 7 Знак"/>
    <w:basedOn w:val="a0"/>
    <w:link w:val="7"/>
    <w:qFormat/>
    <w:rsid w:val="0029109A"/>
    <w:rPr>
      <w:rFonts w:ascii="Times New Roman" w:eastAsia="Times New Roman" w:hAnsi="Times New Roman" w:cs="Times New Roman"/>
      <w:sz w:val="26"/>
      <w:szCs w:val="26"/>
      <w:lang w:val="x-none" w:eastAsia="zh-CN"/>
    </w:rPr>
  </w:style>
  <w:style w:type="character" w:customStyle="1" w:styleId="80">
    <w:name w:val="Заголовок 8 Знак"/>
    <w:basedOn w:val="a0"/>
    <w:link w:val="8"/>
    <w:qFormat/>
    <w:rsid w:val="0029109A"/>
    <w:rPr>
      <w:rFonts w:ascii="Times New Roman" w:eastAsia="Times New Roman" w:hAnsi="Times New Roman" w:cs="Times New Roman"/>
      <w:sz w:val="26"/>
      <w:szCs w:val="26"/>
      <w:lang w:val="x-none" w:eastAsia="zh-CN"/>
    </w:rPr>
  </w:style>
  <w:style w:type="character" w:customStyle="1" w:styleId="90">
    <w:name w:val="Заголовок 9 Знак"/>
    <w:basedOn w:val="a0"/>
    <w:link w:val="9"/>
    <w:qFormat/>
    <w:rsid w:val="0029109A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character" w:customStyle="1" w:styleId="a3">
    <w:name w:val="Основной текст Знак"/>
    <w:basedOn w:val="a0"/>
    <w:link w:val="a4"/>
    <w:qFormat/>
    <w:rsid w:val="002910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qFormat/>
    <w:rsid w:val="002910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Заголовок 3 Знак"/>
    <w:qFormat/>
    <w:rsid w:val="00512F03"/>
    <w:rPr>
      <w:b/>
      <w:sz w:val="24"/>
    </w:rPr>
  </w:style>
  <w:style w:type="character" w:customStyle="1" w:styleId="FontStyle11">
    <w:name w:val="Font Style11"/>
    <w:qFormat/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a5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rsid w:val="0029109A"/>
    <w:rPr>
      <w:sz w:val="28"/>
    </w:r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109A"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9109A"/>
    <w:pPr>
      <w:keepNext/>
      <w:numPr>
        <w:ilvl w:val="4"/>
        <w:numId w:val="1"/>
      </w:numPr>
      <w:suppressAutoHyphens w:val="0"/>
      <w:ind w:left="5060" w:right="-2" w:firstLine="0"/>
      <w:jc w:val="both"/>
      <w:outlineLvl w:val="4"/>
    </w:pPr>
    <w:rPr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29109A"/>
    <w:pPr>
      <w:keepNext/>
      <w:widowControl w:val="0"/>
      <w:numPr>
        <w:ilvl w:val="5"/>
        <w:numId w:val="1"/>
      </w:numPr>
      <w:suppressAutoHyphens w:val="0"/>
      <w:jc w:val="center"/>
      <w:outlineLvl w:val="5"/>
    </w:pPr>
    <w:rPr>
      <w:b/>
      <w:sz w:val="32"/>
      <w:lang w:val="x-none" w:eastAsia="zh-CN"/>
    </w:rPr>
  </w:style>
  <w:style w:type="paragraph" w:styleId="7">
    <w:name w:val="heading 7"/>
    <w:basedOn w:val="a"/>
    <w:next w:val="a"/>
    <w:link w:val="70"/>
    <w:qFormat/>
    <w:rsid w:val="0029109A"/>
    <w:pPr>
      <w:keepNext/>
      <w:numPr>
        <w:ilvl w:val="6"/>
        <w:numId w:val="1"/>
      </w:numPr>
      <w:suppressAutoHyphens w:val="0"/>
      <w:ind w:left="5220" w:firstLine="0"/>
      <w:jc w:val="both"/>
      <w:outlineLvl w:val="6"/>
    </w:pPr>
    <w:rPr>
      <w:sz w:val="26"/>
      <w:szCs w:val="26"/>
      <w:lang w:val="x-none" w:eastAsia="zh-CN"/>
    </w:rPr>
  </w:style>
  <w:style w:type="paragraph" w:styleId="8">
    <w:name w:val="heading 8"/>
    <w:basedOn w:val="a"/>
    <w:next w:val="a"/>
    <w:link w:val="80"/>
    <w:qFormat/>
    <w:rsid w:val="0029109A"/>
    <w:pPr>
      <w:keepNext/>
      <w:numPr>
        <w:ilvl w:val="7"/>
        <w:numId w:val="1"/>
      </w:numPr>
      <w:suppressAutoHyphens w:val="0"/>
      <w:jc w:val="center"/>
      <w:outlineLvl w:val="7"/>
    </w:pPr>
    <w:rPr>
      <w:sz w:val="26"/>
      <w:szCs w:val="26"/>
      <w:lang w:val="x-none" w:eastAsia="zh-CN"/>
    </w:rPr>
  </w:style>
  <w:style w:type="paragraph" w:styleId="9">
    <w:name w:val="heading 9"/>
    <w:basedOn w:val="a"/>
    <w:next w:val="a"/>
    <w:link w:val="90"/>
    <w:qFormat/>
    <w:rsid w:val="0029109A"/>
    <w:pPr>
      <w:keepNext/>
      <w:numPr>
        <w:ilvl w:val="8"/>
        <w:numId w:val="1"/>
      </w:numPr>
      <w:suppressAutoHyphens w:val="0"/>
      <w:ind w:left="5060" w:right="-2" w:firstLine="0"/>
      <w:jc w:val="right"/>
      <w:outlineLvl w:val="8"/>
    </w:pPr>
    <w:rPr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9109A"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50">
    <w:name w:val="Заголовок 5 Знак"/>
    <w:basedOn w:val="a0"/>
    <w:link w:val="5"/>
    <w:qFormat/>
    <w:rsid w:val="0029109A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qFormat/>
    <w:rsid w:val="0029109A"/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character" w:customStyle="1" w:styleId="70">
    <w:name w:val="Заголовок 7 Знак"/>
    <w:basedOn w:val="a0"/>
    <w:link w:val="7"/>
    <w:qFormat/>
    <w:rsid w:val="0029109A"/>
    <w:rPr>
      <w:rFonts w:ascii="Times New Roman" w:eastAsia="Times New Roman" w:hAnsi="Times New Roman" w:cs="Times New Roman"/>
      <w:sz w:val="26"/>
      <w:szCs w:val="26"/>
      <w:lang w:val="x-none" w:eastAsia="zh-CN"/>
    </w:rPr>
  </w:style>
  <w:style w:type="character" w:customStyle="1" w:styleId="80">
    <w:name w:val="Заголовок 8 Знак"/>
    <w:basedOn w:val="a0"/>
    <w:link w:val="8"/>
    <w:qFormat/>
    <w:rsid w:val="0029109A"/>
    <w:rPr>
      <w:rFonts w:ascii="Times New Roman" w:eastAsia="Times New Roman" w:hAnsi="Times New Roman" w:cs="Times New Roman"/>
      <w:sz w:val="26"/>
      <w:szCs w:val="26"/>
      <w:lang w:val="x-none" w:eastAsia="zh-CN"/>
    </w:rPr>
  </w:style>
  <w:style w:type="character" w:customStyle="1" w:styleId="90">
    <w:name w:val="Заголовок 9 Знак"/>
    <w:basedOn w:val="a0"/>
    <w:link w:val="9"/>
    <w:qFormat/>
    <w:rsid w:val="0029109A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character" w:customStyle="1" w:styleId="a3">
    <w:name w:val="Основной текст Знак"/>
    <w:basedOn w:val="a0"/>
    <w:link w:val="a4"/>
    <w:qFormat/>
    <w:rsid w:val="002910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qFormat/>
    <w:rsid w:val="002910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Заголовок 3 Знак"/>
    <w:qFormat/>
    <w:rsid w:val="00512F03"/>
    <w:rPr>
      <w:b/>
      <w:sz w:val="24"/>
    </w:rPr>
  </w:style>
  <w:style w:type="character" w:customStyle="1" w:styleId="FontStyle11">
    <w:name w:val="Font Style11"/>
    <w:qFormat/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a5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rsid w:val="0029109A"/>
    <w:rPr>
      <w:sz w:val="28"/>
    </w:r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Шахбазова Е.В</cp:lastModifiedBy>
  <cp:revision>2</cp:revision>
  <cp:lastPrinted>2024-04-24T10:27:00Z</cp:lastPrinted>
  <dcterms:created xsi:type="dcterms:W3CDTF">2024-04-27T07:37:00Z</dcterms:created>
  <dcterms:modified xsi:type="dcterms:W3CDTF">2024-04-27T07:37:00Z</dcterms:modified>
  <dc:language>ru-RU</dc:language>
</cp:coreProperties>
</file>